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ED" w:rsidRDefault="00BE6434" w:rsidP="00063963">
      <w:pPr>
        <w:tabs>
          <w:tab w:val="left" w:pos="7371"/>
          <w:tab w:val="right" w:pos="10200"/>
        </w:tabs>
        <w:ind w:left="2127"/>
      </w:pPr>
      <w:r>
        <w:t xml:space="preserve">              </w:t>
      </w:r>
      <w:r w:rsidR="00D977E1">
        <w:t xml:space="preserve"> </w:t>
      </w:r>
      <w:r>
        <w:t xml:space="preserve">    </w:t>
      </w:r>
      <w:r w:rsidR="008E04F4">
        <w:rPr>
          <w:noProof/>
        </w:rPr>
        <w:t xml:space="preserve">  </w:t>
      </w:r>
      <w:r>
        <w:rPr>
          <w:noProof/>
        </w:rPr>
        <w:drawing>
          <wp:inline distT="0" distB="0" distL="0" distR="0" wp14:anchorId="73AB8779" wp14:editId="16793435">
            <wp:extent cx="2174161" cy="742184"/>
            <wp:effectExtent l="0" t="0" r="0" b="0"/>
            <wp:docPr id="6" name="Obrázek 6" descr="CEVA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EVA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816" cy="74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3C9" w:rsidRDefault="00A223C9" w:rsidP="00063963">
      <w:pPr>
        <w:tabs>
          <w:tab w:val="left" w:pos="7371"/>
          <w:tab w:val="right" w:pos="10200"/>
        </w:tabs>
        <w:ind w:left="2127"/>
      </w:pPr>
    </w:p>
    <w:p w:rsidR="00A223C9" w:rsidRDefault="00A223C9" w:rsidP="00063963">
      <w:pPr>
        <w:tabs>
          <w:tab w:val="left" w:pos="7371"/>
          <w:tab w:val="right" w:pos="10200"/>
        </w:tabs>
        <w:ind w:left="2127"/>
      </w:pPr>
    </w:p>
    <w:p w:rsidR="00A223C9" w:rsidRDefault="00A223C9" w:rsidP="00063963">
      <w:pPr>
        <w:tabs>
          <w:tab w:val="left" w:pos="7371"/>
          <w:tab w:val="right" w:pos="10200"/>
        </w:tabs>
        <w:ind w:left="2127"/>
      </w:pPr>
    </w:p>
    <w:p w:rsidR="00A223C9" w:rsidRDefault="00A223C9" w:rsidP="00063963">
      <w:pPr>
        <w:tabs>
          <w:tab w:val="left" w:pos="7371"/>
          <w:tab w:val="right" w:pos="10200"/>
        </w:tabs>
        <w:ind w:left="2127"/>
      </w:pPr>
    </w:p>
    <w:p w:rsidR="00A223C9" w:rsidRPr="004B18F1" w:rsidRDefault="00A223C9" w:rsidP="00A223C9">
      <w:pPr>
        <w:tabs>
          <w:tab w:val="left" w:pos="3544"/>
          <w:tab w:val="right" w:pos="10200"/>
        </w:tabs>
        <w:rPr>
          <w:b/>
          <w:sz w:val="56"/>
          <w:szCs w:val="56"/>
        </w:rPr>
      </w:pPr>
      <w:r>
        <w:rPr>
          <w:sz w:val="56"/>
          <w:szCs w:val="56"/>
        </w:rPr>
        <w:tab/>
      </w:r>
      <w:r w:rsidR="00D977E1">
        <w:rPr>
          <w:sz w:val="56"/>
          <w:szCs w:val="56"/>
        </w:rPr>
        <w:t xml:space="preserve"> </w:t>
      </w:r>
      <w:r w:rsidR="00DB3B18">
        <w:rPr>
          <w:sz w:val="56"/>
          <w:szCs w:val="56"/>
        </w:rPr>
        <w:t xml:space="preserve"> </w:t>
      </w:r>
      <w:r w:rsidR="008E04F4">
        <w:rPr>
          <w:sz w:val="56"/>
          <w:szCs w:val="56"/>
        </w:rPr>
        <w:t xml:space="preserve"> </w:t>
      </w:r>
      <w:r w:rsidRPr="004B18F1">
        <w:rPr>
          <w:b/>
          <w:sz w:val="48"/>
          <w:szCs w:val="56"/>
        </w:rPr>
        <w:t>DODATEK</w:t>
      </w:r>
    </w:p>
    <w:p w:rsidR="00BE6434" w:rsidRPr="006937C8" w:rsidRDefault="00BE6434" w:rsidP="00063963">
      <w:pPr>
        <w:tabs>
          <w:tab w:val="left" w:pos="7371"/>
          <w:tab w:val="right" w:pos="10200"/>
        </w:tabs>
        <w:ind w:left="2127"/>
        <w:rPr>
          <w:b/>
          <w:bCs/>
          <w:color w:val="000080"/>
          <w:sz w:val="24"/>
        </w:rPr>
      </w:pPr>
    </w:p>
    <w:p w:rsidR="0016015F" w:rsidRPr="004B18F1" w:rsidRDefault="0016015F" w:rsidP="00F126DD">
      <w:pPr>
        <w:pStyle w:val="Nzev"/>
        <w:spacing w:line="276" w:lineRule="auto"/>
        <w:jc w:val="left"/>
        <w:rPr>
          <w:rFonts w:ascii="Arial" w:hAnsi="Arial"/>
          <w:b w:val="0"/>
          <w:sz w:val="52"/>
          <w:szCs w:val="52"/>
        </w:rPr>
      </w:pP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 w:rsidR="00BE6434">
        <w:rPr>
          <w:b w:val="0"/>
          <w:bCs/>
          <w:sz w:val="24"/>
        </w:rPr>
        <w:t xml:space="preserve">  </w:t>
      </w:r>
      <w:r w:rsidR="00A223C9">
        <w:rPr>
          <w:b w:val="0"/>
          <w:bCs/>
          <w:sz w:val="24"/>
        </w:rPr>
        <w:t xml:space="preserve">       </w:t>
      </w:r>
      <w:r w:rsidR="00D977E1">
        <w:rPr>
          <w:b w:val="0"/>
          <w:bCs/>
          <w:sz w:val="24"/>
        </w:rPr>
        <w:t xml:space="preserve">        </w:t>
      </w:r>
      <w:r w:rsidR="00DB3B18">
        <w:rPr>
          <w:b w:val="0"/>
          <w:bCs/>
          <w:sz w:val="24"/>
        </w:rPr>
        <w:t xml:space="preserve"> </w:t>
      </w:r>
      <w:r w:rsidR="004B18F1">
        <w:rPr>
          <w:b w:val="0"/>
          <w:bCs/>
          <w:sz w:val="24"/>
        </w:rPr>
        <w:t xml:space="preserve">   </w:t>
      </w:r>
      <w:r w:rsidRPr="004B18F1">
        <w:rPr>
          <w:rFonts w:ascii="Arial" w:hAnsi="Arial"/>
          <w:b w:val="0"/>
          <w:sz w:val="44"/>
          <w:szCs w:val="52"/>
        </w:rPr>
        <w:t>KANALIZAČNÍ</w:t>
      </w:r>
      <w:r w:rsidR="00A223C9" w:rsidRPr="004B18F1">
        <w:rPr>
          <w:rFonts w:ascii="Arial" w:hAnsi="Arial"/>
          <w:b w:val="0"/>
          <w:sz w:val="44"/>
          <w:szCs w:val="52"/>
        </w:rPr>
        <w:t>HO</w:t>
      </w:r>
      <w:r w:rsidRPr="004B18F1">
        <w:rPr>
          <w:rFonts w:ascii="Arial" w:hAnsi="Arial"/>
          <w:b w:val="0"/>
          <w:sz w:val="44"/>
          <w:szCs w:val="52"/>
        </w:rPr>
        <w:t xml:space="preserve">  ŘÁD</w:t>
      </w:r>
      <w:r w:rsidR="00A223C9" w:rsidRPr="004B18F1">
        <w:rPr>
          <w:rFonts w:ascii="Arial" w:hAnsi="Arial"/>
          <w:b w:val="0"/>
          <w:sz w:val="44"/>
          <w:szCs w:val="52"/>
        </w:rPr>
        <w:t>U</w:t>
      </w:r>
      <w:r w:rsidR="00BE6434" w:rsidRPr="004B18F1">
        <w:rPr>
          <w:rFonts w:ascii="Arial" w:hAnsi="Arial"/>
          <w:b w:val="0"/>
          <w:sz w:val="44"/>
          <w:szCs w:val="52"/>
        </w:rPr>
        <w:t xml:space="preserve">   </w:t>
      </w:r>
    </w:p>
    <w:p w:rsidR="00BE6434" w:rsidRPr="00A84079" w:rsidRDefault="00BE6434" w:rsidP="00F126DD">
      <w:pPr>
        <w:pStyle w:val="Nzev"/>
        <w:spacing w:line="276" w:lineRule="auto"/>
        <w:jc w:val="left"/>
        <w:rPr>
          <w:rFonts w:ascii="Arial" w:hAnsi="Arial"/>
          <w:sz w:val="10"/>
          <w:szCs w:val="18"/>
        </w:rPr>
      </w:pPr>
    </w:p>
    <w:p w:rsidR="0016015F" w:rsidRPr="00244644" w:rsidRDefault="00244644" w:rsidP="0016015F">
      <w:pPr>
        <w:ind w:left="1418" w:firstLine="709"/>
        <w:rPr>
          <w:sz w:val="36"/>
          <w:szCs w:val="36"/>
        </w:rPr>
      </w:pPr>
      <w:r>
        <w:rPr>
          <w:sz w:val="32"/>
        </w:rPr>
        <w:t xml:space="preserve">  </w:t>
      </w:r>
      <w:r w:rsidR="00727025">
        <w:rPr>
          <w:sz w:val="32"/>
        </w:rPr>
        <w:t xml:space="preserve"> </w:t>
      </w:r>
      <w:r w:rsidR="006050E7">
        <w:rPr>
          <w:sz w:val="32"/>
        </w:rPr>
        <w:t xml:space="preserve"> </w:t>
      </w:r>
      <w:r w:rsidR="00D977E1">
        <w:rPr>
          <w:sz w:val="32"/>
        </w:rPr>
        <w:t xml:space="preserve">   </w:t>
      </w:r>
      <w:r w:rsidR="00DB3B18">
        <w:rPr>
          <w:sz w:val="32"/>
        </w:rPr>
        <w:t xml:space="preserve"> </w:t>
      </w:r>
      <w:r w:rsidR="00A84079">
        <w:rPr>
          <w:sz w:val="32"/>
        </w:rPr>
        <w:t xml:space="preserve"> </w:t>
      </w:r>
      <w:r w:rsidR="0016015F" w:rsidRPr="00DB3B18">
        <w:rPr>
          <w:sz w:val="32"/>
          <w:szCs w:val="36"/>
        </w:rPr>
        <w:t>kanalizace pro veřejnou potřebu</w:t>
      </w:r>
    </w:p>
    <w:p w:rsidR="0016015F" w:rsidRPr="00A84079" w:rsidRDefault="0016015F" w:rsidP="0016015F">
      <w:pPr>
        <w:jc w:val="center"/>
        <w:rPr>
          <w:szCs w:val="16"/>
        </w:rPr>
      </w:pPr>
    </w:p>
    <w:p w:rsidR="0016015F" w:rsidRDefault="00727025" w:rsidP="00244644">
      <w:pPr>
        <w:pStyle w:val="Nadpis4"/>
        <w:spacing w:line="360" w:lineRule="auto"/>
        <w:ind w:left="2127" w:firstLine="709"/>
        <w:rPr>
          <w:rFonts w:ascii="Verdana" w:hAnsi="Verdana"/>
          <w:caps/>
          <w:sz w:val="28"/>
          <w:szCs w:val="32"/>
          <w:u w:val="none"/>
        </w:rPr>
      </w:pPr>
      <w:r>
        <w:rPr>
          <w:rFonts w:ascii="Verdana" w:hAnsi="Verdana"/>
          <w:caps/>
          <w:sz w:val="32"/>
          <w:szCs w:val="32"/>
          <w:u w:val="none"/>
        </w:rPr>
        <w:t xml:space="preserve">   </w:t>
      </w:r>
      <w:r w:rsidR="00786C05">
        <w:rPr>
          <w:rFonts w:ascii="Verdana" w:hAnsi="Verdana"/>
          <w:caps/>
          <w:sz w:val="32"/>
          <w:szCs w:val="32"/>
          <w:u w:val="none"/>
        </w:rPr>
        <w:t xml:space="preserve">             </w:t>
      </w:r>
      <w:r w:rsidR="00AB5FF2">
        <w:rPr>
          <w:rFonts w:ascii="Verdana" w:hAnsi="Verdana"/>
          <w:caps/>
          <w:sz w:val="28"/>
          <w:szCs w:val="32"/>
          <w:u w:val="none"/>
        </w:rPr>
        <w:t>obec</w:t>
      </w:r>
    </w:p>
    <w:p w:rsidR="00A84079" w:rsidRPr="00A84079" w:rsidRDefault="00A84079" w:rsidP="00A84079"/>
    <w:p w:rsidR="0016015F" w:rsidRPr="00A84079" w:rsidRDefault="00E72167" w:rsidP="00786C05">
      <w:pPr>
        <w:pStyle w:val="Nadpis4"/>
        <w:rPr>
          <w:rFonts w:ascii="Verdana" w:hAnsi="Verdana"/>
          <w:caps/>
          <w:sz w:val="56"/>
          <w:szCs w:val="56"/>
          <w:u w:val="none"/>
        </w:rPr>
      </w:pPr>
      <w:r>
        <w:rPr>
          <w:rFonts w:ascii="Verdana" w:hAnsi="Verdana"/>
          <w:caps/>
          <w:sz w:val="56"/>
          <w:szCs w:val="56"/>
          <w:u w:val="none"/>
        </w:rPr>
        <w:t xml:space="preserve">         </w:t>
      </w:r>
      <w:r w:rsidR="002B0518">
        <w:rPr>
          <w:rFonts w:ascii="Verdana" w:hAnsi="Verdana"/>
          <w:caps/>
          <w:sz w:val="48"/>
          <w:szCs w:val="56"/>
          <w:u w:val="none"/>
        </w:rPr>
        <w:t xml:space="preserve"> </w:t>
      </w:r>
      <w:r w:rsidR="007B1B25">
        <w:rPr>
          <w:rFonts w:ascii="Verdana" w:hAnsi="Verdana"/>
          <w:caps/>
          <w:sz w:val="48"/>
          <w:szCs w:val="56"/>
          <w:u w:val="none"/>
        </w:rPr>
        <w:t xml:space="preserve">          </w:t>
      </w:r>
      <w:r w:rsidR="00AB5FF2">
        <w:rPr>
          <w:rFonts w:ascii="Verdana" w:hAnsi="Verdana"/>
          <w:caps/>
          <w:sz w:val="48"/>
          <w:szCs w:val="56"/>
          <w:u w:val="none"/>
        </w:rPr>
        <w:t xml:space="preserve">  opařany</w:t>
      </w:r>
    </w:p>
    <w:p w:rsidR="00240CC6" w:rsidRPr="00AB5FF2" w:rsidRDefault="00240CC6" w:rsidP="00240CC6">
      <w:pPr>
        <w:rPr>
          <w:sz w:val="18"/>
        </w:rPr>
      </w:pPr>
    </w:p>
    <w:p w:rsidR="00A84079" w:rsidRPr="00AB5FF2" w:rsidRDefault="00A84079" w:rsidP="00240CC6">
      <w:pPr>
        <w:rPr>
          <w:sz w:val="18"/>
        </w:rPr>
      </w:pPr>
    </w:p>
    <w:p w:rsidR="0016015F" w:rsidRPr="00E021ED" w:rsidRDefault="00E72167" w:rsidP="0016015F">
      <w:pPr>
        <w:rPr>
          <w:sz w:val="16"/>
          <w:szCs w:val="16"/>
        </w:rPr>
      </w:pPr>
      <w:r>
        <w:rPr>
          <w:rFonts w:ascii="Verdana" w:hAnsi="Verdana"/>
          <w:sz w:val="24"/>
          <w:szCs w:val="24"/>
        </w:rPr>
        <w:t xml:space="preserve">               </w:t>
      </w:r>
      <w:r w:rsidR="00D977E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r w:rsidR="0016015F" w:rsidRPr="005C1B3F">
        <w:rPr>
          <w:rFonts w:ascii="Verdana" w:hAnsi="Verdana"/>
          <w:sz w:val="24"/>
          <w:szCs w:val="24"/>
        </w:rPr>
        <w:t xml:space="preserve"> </w:t>
      </w:r>
      <w:r w:rsidR="000934B6">
        <w:rPr>
          <w:rFonts w:ascii="Verdana" w:hAnsi="Verdana"/>
          <w:sz w:val="24"/>
          <w:szCs w:val="24"/>
        </w:rPr>
        <w:t xml:space="preserve">     </w:t>
      </w:r>
      <w:r w:rsidR="0016015F" w:rsidRPr="005C1B3F">
        <w:rPr>
          <w:rFonts w:ascii="Verdana" w:hAnsi="Verdana"/>
          <w:sz w:val="24"/>
          <w:szCs w:val="24"/>
        </w:rPr>
        <w:t xml:space="preserve"> </w:t>
      </w:r>
      <w:r w:rsidR="00DB3B18">
        <w:rPr>
          <w:rFonts w:ascii="Verdana" w:hAnsi="Verdana"/>
          <w:sz w:val="24"/>
          <w:szCs w:val="24"/>
        </w:rPr>
        <w:t xml:space="preserve">     </w:t>
      </w:r>
      <w:r w:rsidR="0016015F" w:rsidRPr="005C1B3F">
        <w:rPr>
          <w:rFonts w:ascii="Verdana" w:hAnsi="Verdana"/>
          <w:sz w:val="24"/>
          <w:szCs w:val="24"/>
        </w:rPr>
        <w:t xml:space="preserve">  </w:t>
      </w:r>
      <w:r w:rsidR="00D977E1">
        <w:rPr>
          <w:rFonts w:ascii="Verdana" w:hAnsi="Verdana"/>
          <w:noProof/>
          <w:sz w:val="24"/>
          <w:szCs w:val="24"/>
        </w:rPr>
        <w:t xml:space="preserve">   </w:t>
      </w:r>
    </w:p>
    <w:p w:rsidR="00244644" w:rsidRDefault="004B18F1" w:rsidP="002B0518">
      <w:pPr>
        <w:ind w:firstLine="1418"/>
        <w:rPr>
          <w:rFonts w:cs="Arial"/>
          <w:sz w:val="40"/>
        </w:rPr>
      </w:pPr>
      <w:r>
        <w:rPr>
          <w:rFonts w:cs="Arial"/>
          <w:sz w:val="40"/>
        </w:rPr>
        <w:t xml:space="preserve">     </w:t>
      </w:r>
      <w:r w:rsidR="00AB5FF2">
        <w:rPr>
          <w:rFonts w:cs="Arial"/>
          <w:sz w:val="40"/>
        </w:rPr>
        <w:t xml:space="preserve">        </w:t>
      </w:r>
      <w:r w:rsidR="00786C05">
        <w:rPr>
          <w:rFonts w:cs="Arial"/>
          <w:sz w:val="40"/>
        </w:rPr>
        <w:t xml:space="preserve"> </w:t>
      </w:r>
      <w:r w:rsidR="00AB5FF2">
        <w:rPr>
          <w:rFonts w:cs="Arial"/>
          <w:sz w:val="40"/>
        </w:rPr>
        <w:t xml:space="preserve"> </w:t>
      </w:r>
      <w:r w:rsidR="00786C05">
        <w:rPr>
          <w:rFonts w:cs="Arial"/>
          <w:sz w:val="40"/>
        </w:rPr>
        <w:t xml:space="preserve">   </w:t>
      </w:r>
      <w:r>
        <w:rPr>
          <w:rFonts w:cs="Arial"/>
          <w:sz w:val="40"/>
        </w:rPr>
        <w:t xml:space="preserve"> </w:t>
      </w:r>
      <w:r w:rsidR="00AB5FF2" w:rsidRPr="00AB5FF2">
        <w:rPr>
          <w:rFonts w:cs="Arial"/>
          <w:noProof/>
          <w:sz w:val="40"/>
        </w:rPr>
        <w:drawing>
          <wp:inline distT="0" distB="0" distL="0" distR="0">
            <wp:extent cx="2105025" cy="2292231"/>
            <wp:effectExtent l="0" t="0" r="0" b="0"/>
            <wp:docPr id="2" name="Obrázek 2" descr="Z:\pracovní\Výroční technické zprávy\znaky obcí\Opařany.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racovní\Výroční technické zprávy\znaky obcí\Opařany.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572" cy="230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B18" w:rsidRPr="00B977C0" w:rsidRDefault="00DB3B18" w:rsidP="0016015F">
      <w:pPr>
        <w:rPr>
          <w:rFonts w:cs="Arial"/>
          <w:sz w:val="52"/>
        </w:rPr>
      </w:pPr>
    </w:p>
    <w:p w:rsidR="00DB3B18" w:rsidRPr="007B1B25" w:rsidRDefault="00DB3B18" w:rsidP="0016015F">
      <w:pPr>
        <w:rPr>
          <w:rFonts w:cs="Arial"/>
          <w:sz w:val="56"/>
          <w:szCs w:val="56"/>
        </w:rPr>
      </w:pPr>
    </w:p>
    <w:p w:rsidR="00244644" w:rsidRPr="00B977C0" w:rsidRDefault="00244644" w:rsidP="0016015F">
      <w:pPr>
        <w:rPr>
          <w:rFonts w:cs="Arial"/>
          <w:sz w:val="56"/>
          <w:szCs w:val="56"/>
        </w:rPr>
      </w:pPr>
    </w:p>
    <w:p w:rsidR="00BE6434" w:rsidRPr="00AB5FF2" w:rsidRDefault="00BE6434" w:rsidP="0016015F">
      <w:pPr>
        <w:rPr>
          <w:rFonts w:cs="Arial"/>
          <w:sz w:val="144"/>
          <w:szCs w:val="56"/>
        </w:rPr>
      </w:pPr>
    </w:p>
    <w:p w:rsidR="00244644" w:rsidRDefault="00DB3B18" w:rsidP="0016015F">
      <w:pPr>
        <w:rPr>
          <w:rFonts w:cs="Arial"/>
          <w:sz w:val="28"/>
          <w:szCs w:val="28"/>
        </w:rPr>
      </w:pPr>
      <w:r>
        <w:rPr>
          <w:rFonts w:cs="Arial"/>
          <w:sz w:val="32"/>
        </w:rPr>
        <w:t xml:space="preserve">        </w:t>
      </w:r>
      <w:r>
        <w:rPr>
          <w:rFonts w:cs="Arial"/>
          <w:sz w:val="28"/>
          <w:szCs w:val="28"/>
        </w:rPr>
        <w:t>prosinec</w:t>
      </w:r>
      <w:r w:rsidR="0016015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2018</w:t>
      </w:r>
      <w:r w:rsidR="0016015F" w:rsidRPr="00216757">
        <w:rPr>
          <w:rFonts w:cs="Arial"/>
          <w:sz w:val="28"/>
          <w:szCs w:val="28"/>
        </w:rPr>
        <w:t xml:space="preserve">                                                          </w:t>
      </w:r>
      <w:r>
        <w:rPr>
          <w:rFonts w:cs="Arial"/>
          <w:sz w:val="28"/>
          <w:szCs w:val="28"/>
        </w:rPr>
        <w:t xml:space="preserve">              </w:t>
      </w:r>
      <w:r w:rsidR="0016015F" w:rsidRPr="00216757">
        <w:rPr>
          <w:rFonts w:cs="Arial"/>
          <w:sz w:val="28"/>
          <w:szCs w:val="28"/>
        </w:rPr>
        <w:t xml:space="preserve">výtisk č. </w:t>
      </w:r>
    </w:p>
    <w:p w:rsidR="001854B6" w:rsidRDefault="00D977E1" w:rsidP="008E04F4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5760"/>
        </w:tabs>
        <w:spacing w:line="276" w:lineRule="auto"/>
        <w:ind w:right="51"/>
        <w:jc w:val="center"/>
        <w:outlineLvl w:val="0"/>
        <w:rPr>
          <w:rFonts w:ascii="Arial" w:hAnsi="Arial" w:cs="Arial"/>
          <w:b/>
          <w:sz w:val="32"/>
          <w:szCs w:val="44"/>
        </w:rPr>
      </w:pPr>
      <w:r w:rsidRPr="001854B6">
        <w:rPr>
          <w:rFonts w:ascii="Arial" w:hAnsi="Arial" w:cs="Arial"/>
          <w:b/>
          <w:sz w:val="40"/>
          <w:szCs w:val="44"/>
        </w:rPr>
        <w:lastRenderedPageBreak/>
        <w:t>DODATEK</w:t>
      </w:r>
      <w:r w:rsidRPr="00FF545B">
        <w:rPr>
          <w:rFonts w:ascii="Arial" w:hAnsi="Arial" w:cs="Arial"/>
          <w:b/>
          <w:sz w:val="32"/>
          <w:szCs w:val="44"/>
        </w:rPr>
        <w:t xml:space="preserve"> </w:t>
      </w:r>
    </w:p>
    <w:p w:rsidR="00181ED5" w:rsidRPr="001854B6" w:rsidRDefault="001854B6" w:rsidP="001854B6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5760"/>
        </w:tabs>
        <w:spacing w:before="0" w:line="276" w:lineRule="auto"/>
        <w:ind w:right="51"/>
        <w:outlineLvl w:val="0"/>
        <w:rPr>
          <w:rFonts w:ascii="Arial" w:hAnsi="Arial" w:cs="Arial"/>
          <w:b/>
          <w:sz w:val="36"/>
          <w:szCs w:val="44"/>
        </w:rPr>
      </w:pPr>
      <w:r>
        <w:rPr>
          <w:rFonts w:ascii="Arial" w:hAnsi="Arial" w:cs="Arial"/>
          <w:b/>
          <w:sz w:val="32"/>
          <w:szCs w:val="44"/>
        </w:rPr>
        <w:t xml:space="preserve"> </w:t>
      </w:r>
      <w:r>
        <w:rPr>
          <w:rFonts w:ascii="Arial" w:hAnsi="Arial" w:cs="Arial"/>
          <w:b/>
          <w:sz w:val="32"/>
          <w:szCs w:val="44"/>
        </w:rPr>
        <w:tab/>
      </w:r>
      <w:r>
        <w:rPr>
          <w:rFonts w:ascii="Arial" w:hAnsi="Arial" w:cs="Arial"/>
          <w:b/>
          <w:sz w:val="32"/>
          <w:szCs w:val="44"/>
        </w:rPr>
        <w:tab/>
        <w:t xml:space="preserve">        </w:t>
      </w:r>
      <w:r w:rsidR="00181ED5" w:rsidRPr="00FF545B">
        <w:rPr>
          <w:rFonts w:ascii="Arial" w:hAnsi="Arial" w:cs="Arial"/>
          <w:b/>
          <w:sz w:val="32"/>
          <w:szCs w:val="44"/>
        </w:rPr>
        <w:t>KANALIZAČNÍ</w:t>
      </w:r>
      <w:r w:rsidR="00D977E1" w:rsidRPr="00FF545B">
        <w:rPr>
          <w:rFonts w:ascii="Arial" w:hAnsi="Arial" w:cs="Arial"/>
          <w:b/>
          <w:sz w:val="32"/>
          <w:szCs w:val="44"/>
        </w:rPr>
        <w:t>HO</w:t>
      </w:r>
      <w:r w:rsidR="00FF545B">
        <w:rPr>
          <w:rFonts w:ascii="Arial" w:hAnsi="Arial" w:cs="Arial"/>
          <w:b/>
          <w:sz w:val="32"/>
          <w:szCs w:val="44"/>
        </w:rPr>
        <w:t xml:space="preserve"> </w:t>
      </w:r>
      <w:r>
        <w:rPr>
          <w:rFonts w:ascii="Arial" w:hAnsi="Arial" w:cs="Arial"/>
          <w:b/>
          <w:sz w:val="32"/>
          <w:szCs w:val="44"/>
        </w:rPr>
        <w:t xml:space="preserve">ŘÁDU </w:t>
      </w:r>
      <w:r w:rsidR="00AB5FF2">
        <w:rPr>
          <w:rFonts w:ascii="Arial" w:hAnsi="Arial" w:cs="Arial"/>
          <w:b/>
          <w:sz w:val="32"/>
          <w:szCs w:val="40"/>
        </w:rPr>
        <w:t>OPAŘANY</w:t>
      </w:r>
    </w:p>
    <w:p w:rsidR="00FF545B" w:rsidRPr="001854B6" w:rsidRDefault="00FF545B" w:rsidP="00786C05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5760"/>
        </w:tabs>
        <w:spacing w:before="0"/>
        <w:ind w:right="51" w:firstLine="142"/>
        <w:outlineLvl w:val="0"/>
        <w:rPr>
          <w:rFonts w:ascii="Arial" w:hAnsi="Arial" w:cs="Arial"/>
          <w:b/>
          <w:sz w:val="14"/>
          <w:szCs w:val="40"/>
        </w:rPr>
      </w:pPr>
    </w:p>
    <w:p w:rsidR="00FF545B" w:rsidRPr="001854B6" w:rsidRDefault="00FF545B" w:rsidP="00786C05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5760"/>
        </w:tabs>
        <w:spacing w:before="0"/>
        <w:ind w:right="51" w:firstLine="142"/>
        <w:outlineLvl w:val="0"/>
        <w:rPr>
          <w:rFonts w:ascii="Arial" w:hAnsi="Arial"/>
          <w:bCs/>
          <w:sz w:val="2"/>
          <w:szCs w:val="18"/>
        </w:rPr>
      </w:pPr>
    </w:p>
    <w:p w:rsidR="00181ED5" w:rsidRDefault="00FF545B" w:rsidP="002B0518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6379"/>
        </w:tabs>
        <w:ind w:left="426" w:firstLine="142"/>
        <w:jc w:val="left"/>
        <w:outlineLvl w:val="0"/>
        <w:rPr>
          <w:rFonts w:ascii="Arial" w:hAnsi="Arial"/>
          <w:b/>
        </w:rPr>
      </w:pPr>
      <w:r>
        <w:rPr>
          <w:rFonts w:ascii="Arial" w:hAnsi="Arial"/>
          <w:b/>
          <w:sz w:val="22"/>
        </w:rPr>
        <w:t xml:space="preserve">  </w:t>
      </w:r>
      <w:r w:rsidR="00181ED5" w:rsidRPr="00DB3B18">
        <w:rPr>
          <w:rFonts w:ascii="Arial" w:hAnsi="Arial"/>
          <w:b/>
          <w:sz w:val="22"/>
        </w:rPr>
        <w:t xml:space="preserve">Majitel </w:t>
      </w:r>
      <w:r w:rsidR="00181ED5" w:rsidRPr="00DB3B18">
        <w:rPr>
          <w:rFonts w:ascii="Arial" w:hAnsi="Arial"/>
          <w:b/>
          <w:bCs/>
          <w:sz w:val="22"/>
        </w:rPr>
        <w:t>kan</w:t>
      </w:r>
      <w:r w:rsidR="00E72167" w:rsidRPr="00DB3B18">
        <w:rPr>
          <w:rFonts w:ascii="Arial" w:hAnsi="Arial"/>
          <w:b/>
          <w:bCs/>
          <w:sz w:val="22"/>
        </w:rPr>
        <w:t>alizace pro veřejnou potřebu:</w:t>
      </w:r>
      <w:r w:rsidR="004B18F1">
        <w:rPr>
          <w:rFonts w:ascii="Arial" w:hAnsi="Arial"/>
          <w:b/>
          <w:bCs/>
        </w:rPr>
        <w:t xml:space="preserve">             </w:t>
      </w:r>
      <w:r w:rsidR="007B1B25">
        <w:rPr>
          <w:rFonts w:ascii="Arial" w:hAnsi="Arial"/>
          <w:b/>
          <w:bCs/>
        </w:rPr>
        <w:tab/>
      </w:r>
      <w:r w:rsidR="007B1B25">
        <w:rPr>
          <w:rFonts w:ascii="Arial" w:hAnsi="Arial"/>
          <w:b/>
          <w:bCs/>
        </w:rPr>
        <w:tab/>
        <w:t xml:space="preserve">       </w:t>
      </w:r>
      <w:r w:rsidR="00AB5FF2">
        <w:rPr>
          <w:rFonts w:ascii="Arial" w:hAnsi="Arial"/>
          <w:b/>
        </w:rPr>
        <w:t>obec Opařany</w:t>
      </w:r>
    </w:p>
    <w:p w:rsidR="004B18F1" w:rsidRDefault="004B18F1" w:rsidP="004B18F1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6096"/>
          <w:tab w:val="right" w:pos="8647"/>
        </w:tabs>
        <w:rPr>
          <w:rFonts w:ascii="Arial" w:hAnsi="Arial"/>
          <w:b/>
          <w:sz w:val="20"/>
        </w:rPr>
      </w:pPr>
      <w:r>
        <w:rPr>
          <w:rFonts w:ascii="Arial" w:hAnsi="Arial"/>
          <w:bCs/>
          <w:sz w:val="20"/>
        </w:rPr>
        <w:tab/>
        <w:t xml:space="preserve">      Kanalizační stoky - Identifikační číslo majetkové evidence:</w:t>
      </w:r>
      <w:r>
        <w:rPr>
          <w:rFonts w:ascii="Arial" w:hAnsi="Arial"/>
          <w:b/>
          <w:sz w:val="20"/>
        </w:rPr>
        <w:t xml:space="preserve"> </w:t>
      </w:r>
    </w:p>
    <w:p w:rsidR="00200640" w:rsidRPr="00200640" w:rsidRDefault="00200640" w:rsidP="004B18F1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6096"/>
          <w:tab w:val="right" w:pos="8647"/>
        </w:tabs>
        <w:rPr>
          <w:rFonts w:ascii="Arial" w:hAnsi="Arial"/>
          <w:b/>
          <w:sz w:val="4"/>
        </w:rPr>
      </w:pPr>
    </w:p>
    <w:p w:rsidR="00786C05" w:rsidRPr="00786C05" w:rsidRDefault="004B18F1" w:rsidP="00786C05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6663"/>
          <w:tab w:val="right" w:pos="8647"/>
        </w:tabs>
        <w:spacing w:line="288" w:lineRule="auto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AB5FF2">
        <w:rPr>
          <w:rFonts w:ascii="Arial" w:hAnsi="Arial"/>
          <w:sz w:val="20"/>
        </w:rPr>
        <w:t>Stoková síť Opařany</w:t>
      </w:r>
      <w:r w:rsidR="007B1B25" w:rsidRPr="007B1B25">
        <w:rPr>
          <w:rFonts w:ascii="Arial" w:hAnsi="Arial"/>
          <w:sz w:val="20"/>
        </w:rPr>
        <w:tab/>
      </w:r>
      <w:r w:rsidR="007B1B25" w:rsidRPr="007B1B25">
        <w:rPr>
          <w:rFonts w:ascii="Arial" w:hAnsi="Arial"/>
          <w:sz w:val="20"/>
        </w:rPr>
        <w:tab/>
      </w:r>
      <w:r w:rsidR="00AB5FF2" w:rsidRPr="00AB5FF2">
        <w:rPr>
          <w:rFonts w:ascii="Arial" w:hAnsi="Arial"/>
          <w:sz w:val="20"/>
        </w:rPr>
        <w:tab/>
        <w:t>3112-711438-00252638-3/1</w:t>
      </w:r>
    </w:p>
    <w:p w:rsidR="00786C05" w:rsidRDefault="00786C05" w:rsidP="00786C05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6663"/>
          <w:tab w:val="right" w:pos="8647"/>
        </w:tabs>
        <w:spacing w:before="0" w:line="288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4B18F1" w:rsidRDefault="004B18F1" w:rsidP="00786C05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6663"/>
          <w:tab w:val="right" w:pos="8647"/>
        </w:tabs>
        <w:spacing w:before="0" w:line="288" w:lineRule="auto"/>
        <w:rPr>
          <w:rFonts w:ascii="Arial" w:hAnsi="Arial"/>
          <w:b/>
          <w:sz w:val="20"/>
        </w:rPr>
      </w:pPr>
      <w:r>
        <w:rPr>
          <w:rFonts w:ascii="Arial" w:hAnsi="Arial"/>
          <w:bCs/>
          <w:sz w:val="20"/>
        </w:rPr>
        <w:tab/>
        <w:t xml:space="preserve">      Čistírna odpadních vod - Identifikační číslo majetkové evidence: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ab/>
      </w:r>
    </w:p>
    <w:p w:rsidR="004B18F1" w:rsidRPr="004B18F1" w:rsidRDefault="004B18F1" w:rsidP="00200640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6663"/>
          <w:tab w:val="right" w:pos="8647"/>
        </w:tabs>
        <w:spacing w:line="288" w:lineRule="auto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7B1B25" w:rsidRPr="007B1B25">
        <w:rPr>
          <w:rFonts w:ascii="Arial" w:hAnsi="Arial"/>
          <w:sz w:val="20"/>
        </w:rPr>
        <w:t xml:space="preserve">Čistírna odpadních vod </w:t>
      </w:r>
      <w:r w:rsidR="00AB5FF2">
        <w:rPr>
          <w:rFonts w:ascii="Arial" w:hAnsi="Arial"/>
          <w:sz w:val="20"/>
        </w:rPr>
        <w:t>Opařany</w:t>
      </w:r>
      <w:r w:rsidR="007B1B25" w:rsidRPr="007B1B25">
        <w:rPr>
          <w:rFonts w:ascii="Arial" w:hAnsi="Arial"/>
          <w:sz w:val="20"/>
        </w:rPr>
        <w:tab/>
      </w:r>
      <w:r w:rsidR="00AB5FF2" w:rsidRPr="00AB5FF2">
        <w:rPr>
          <w:rFonts w:ascii="Arial" w:hAnsi="Arial"/>
          <w:sz w:val="20"/>
        </w:rPr>
        <w:tab/>
        <w:t>3112-711438-00252638-4/1</w:t>
      </w:r>
    </w:p>
    <w:p w:rsidR="004B18F1" w:rsidRPr="001854B6" w:rsidRDefault="004B18F1" w:rsidP="00786C05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6663"/>
          <w:tab w:val="right" w:pos="8647"/>
        </w:tabs>
        <w:spacing w:before="0" w:line="288" w:lineRule="auto"/>
        <w:rPr>
          <w:rFonts w:ascii="Arial" w:hAnsi="Arial"/>
          <w:sz w:val="14"/>
        </w:rPr>
      </w:pPr>
      <w:r w:rsidRPr="004B18F1">
        <w:rPr>
          <w:rFonts w:ascii="Arial" w:hAnsi="Arial"/>
          <w:sz w:val="20"/>
        </w:rPr>
        <w:tab/>
      </w:r>
      <w:r w:rsidRPr="004B18F1">
        <w:rPr>
          <w:rFonts w:ascii="Arial" w:hAnsi="Arial"/>
          <w:sz w:val="20"/>
        </w:rPr>
        <w:tab/>
      </w:r>
    </w:p>
    <w:p w:rsidR="00181ED5" w:rsidRPr="007B1B25" w:rsidRDefault="00181ED5" w:rsidP="00200640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6663"/>
          <w:tab w:val="right" w:pos="8647"/>
        </w:tabs>
        <w:spacing w:before="0" w:line="288" w:lineRule="auto"/>
        <w:ind w:left="426" w:firstLine="142"/>
        <w:rPr>
          <w:rFonts w:ascii="Arial" w:hAnsi="Arial"/>
          <w:b/>
          <w:color w:val="auto"/>
          <w:sz w:val="18"/>
        </w:rPr>
      </w:pPr>
      <w:r w:rsidRPr="001854B6">
        <w:rPr>
          <w:rFonts w:ascii="Arial" w:hAnsi="Arial"/>
          <w:b/>
          <w:color w:val="auto"/>
          <w:sz w:val="14"/>
        </w:rPr>
        <w:tab/>
      </w:r>
    </w:p>
    <w:p w:rsidR="00741DFA" w:rsidRPr="00DB3B18" w:rsidRDefault="00FF545B" w:rsidP="008E04F4">
      <w:pPr>
        <w:pStyle w:val="Zkladntext"/>
        <w:tabs>
          <w:tab w:val="left" w:pos="628"/>
          <w:tab w:val="left" w:pos="1440"/>
          <w:tab w:val="left" w:pos="2880"/>
          <w:tab w:val="left" w:pos="3969"/>
          <w:tab w:val="left" w:pos="5760"/>
        </w:tabs>
        <w:ind w:left="426" w:firstLine="142"/>
        <w:jc w:val="left"/>
        <w:rPr>
          <w:rFonts w:ascii="Arial" w:hAnsi="Arial"/>
          <w:bCs/>
        </w:rPr>
      </w:pPr>
      <w:r>
        <w:rPr>
          <w:rFonts w:ascii="Arial" w:hAnsi="Arial"/>
          <w:b/>
          <w:sz w:val="22"/>
        </w:rPr>
        <w:t xml:space="preserve">  </w:t>
      </w:r>
      <w:r w:rsidR="00181ED5" w:rsidRPr="00DB3B18">
        <w:rPr>
          <w:rFonts w:ascii="Arial" w:hAnsi="Arial"/>
          <w:b/>
          <w:sz w:val="22"/>
        </w:rPr>
        <w:t>Provozovatel</w:t>
      </w:r>
      <w:r w:rsidR="00181ED5" w:rsidRPr="00DB3B18">
        <w:rPr>
          <w:rFonts w:ascii="Arial" w:hAnsi="Arial"/>
          <w:sz w:val="22"/>
        </w:rPr>
        <w:t xml:space="preserve"> </w:t>
      </w:r>
      <w:r w:rsidR="00181ED5" w:rsidRPr="00DB3B18">
        <w:rPr>
          <w:rFonts w:ascii="Arial" w:hAnsi="Arial"/>
          <w:b/>
          <w:bCs/>
          <w:sz w:val="22"/>
        </w:rPr>
        <w:t>kanalizace:</w:t>
      </w:r>
      <w:r w:rsidR="00181ED5" w:rsidRPr="00DB3B18">
        <w:rPr>
          <w:rFonts w:ascii="Arial" w:hAnsi="Arial"/>
          <w:sz w:val="22"/>
        </w:rPr>
        <w:t xml:space="preserve"> </w:t>
      </w:r>
      <w:r w:rsidR="007B7834">
        <w:rPr>
          <w:rFonts w:ascii="Arial" w:hAnsi="Arial"/>
        </w:rPr>
        <w:tab/>
      </w:r>
      <w:r w:rsidR="004B18F1">
        <w:rPr>
          <w:rFonts w:ascii="Arial" w:hAnsi="Arial"/>
        </w:rPr>
        <w:t xml:space="preserve">        </w:t>
      </w:r>
      <w:r w:rsidR="00181ED5" w:rsidRPr="004B18F1">
        <w:rPr>
          <w:rFonts w:ascii="Arial" w:hAnsi="Arial"/>
          <w:b/>
          <w:bCs/>
          <w:sz w:val="22"/>
        </w:rPr>
        <w:t>ČEVAK a.s.,</w:t>
      </w:r>
      <w:r w:rsidR="00181ED5" w:rsidRPr="007B7834">
        <w:rPr>
          <w:rFonts w:ascii="Arial" w:hAnsi="Arial"/>
          <w:bCs/>
          <w:sz w:val="22"/>
        </w:rPr>
        <w:t xml:space="preserve"> </w:t>
      </w:r>
      <w:r w:rsidR="00181ED5" w:rsidRPr="004B18F1">
        <w:rPr>
          <w:rFonts w:ascii="Arial" w:hAnsi="Arial"/>
          <w:bCs/>
          <w:sz w:val="20"/>
        </w:rPr>
        <w:t>Severní 8/2264, 370 10 České Budějovice</w:t>
      </w:r>
      <w:r w:rsidR="00741DFA">
        <w:rPr>
          <w:rFonts w:ascii="Arial" w:hAnsi="Arial"/>
          <w:sz w:val="22"/>
        </w:rPr>
        <w:tab/>
      </w:r>
      <w:r w:rsidR="00EB40D5">
        <w:rPr>
          <w:rFonts w:ascii="Arial" w:hAnsi="Arial"/>
          <w:sz w:val="22"/>
        </w:rPr>
        <w:t xml:space="preserve"> </w:t>
      </w:r>
      <w:r w:rsidR="007B7834">
        <w:rPr>
          <w:rFonts w:ascii="Arial" w:hAnsi="Arial"/>
          <w:sz w:val="22"/>
        </w:rPr>
        <w:tab/>
      </w:r>
    </w:p>
    <w:p w:rsidR="00181ED5" w:rsidRDefault="00181ED5" w:rsidP="008E04F4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5760"/>
        </w:tabs>
        <w:spacing w:line="360" w:lineRule="auto"/>
        <w:ind w:left="426" w:firstLine="425"/>
        <w:outlineLvl w:val="0"/>
        <w:rPr>
          <w:rFonts w:ascii="Arial" w:hAnsi="Arial"/>
          <w:sz w:val="20"/>
        </w:rPr>
      </w:pPr>
      <w:r w:rsidRPr="00063963">
        <w:rPr>
          <w:rFonts w:ascii="Arial" w:hAnsi="Arial"/>
          <w:sz w:val="22"/>
        </w:rPr>
        <w:t xml:space="preserve">Zpracovatel </w:t>
      </w:r>
      <w:r w:rsidR="00737C4C">
        <w:rPr>
          <w:rFonts w:ascii="Arial" w:hAnsi="Arial"/>
          <w:sz w:val="22"/>
        </w:rPr>
        <w:t>Kanalizačního řádu</w:t>
      </w:r>
      <w:r>
        <w:rPr>
          <w:rFonts w:ascii="Arial" w:hAnsi="Arial"/>
          <w:b/>
          <w:sz w:val="22"/>
        </w:rPr>
        <w:t xml:space="preserve"> : </w:t>
      </w:r>
      <w:r w:rsidR="008B4E14">
        <w:rPr>
          <w:rFonts w:ascii="Arial" w:hAnsi="Arial"/>
          <w:b/>
          <w:sz w:val="22"/>
        </w:rPr>
        <w:t xml:space="preserve">              </w:t>
      </w:r>
      <w:r w:rsidR="008E04F4">
        <w:rPr>
          <w:rFonts w:ascii="Arial" w:hAnsi="Arial"/>
          <w:b/>
          <w:sz w:val="22"/>
        </w:rPr>
        <w:t xml:space="preserve">     </w:t>
      </w:r>
      <w:r w:rsidRPr="00447B76">
        <w:rPr>
          <w:rFonts w:ascii="Arial" w:hAnsi="Arial"/>
          <w:b/>
          <w:sz w:val="22"/>
          <w:szCs w:val="22"/>
        </w:rPr>
        <w:t>ČEVAK a.s., oddělení technické podpory</w:t>
      </w:r>
    </w:p>
    <w:p w:rsidR="00181ED5" w:rsidRDefault="004227D1" w:rsidP="008E04F4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5760"/>
        </w:tabs>
        <w:ind w:left="426" w:firstLine="425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</w:t>
      </w:r>
      <w:r w:rsidR="00181ED5" w:rsidRPr="004227D1">
        <w:rPr>
          <w:rFonts w:ascii="Arial" w:hAnsi="Arial"/>
          <w:sz w:val="22"/>
        </w:rPr>
        <w:t xml:space="preserve">dne: </w:t>
      </w:r>
    </w:p>
    <w:p w:rsidR="00181ED5" w:rsidRDefault="00181ED5" w:rsidP="008E04F4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5760"/>
        </w:tabs>
        <w:ind w:left="426" w:firstLine="425"/>
        <w:outlineLvl w:val="0"/>
        <w:rPr>
          <w:rFonts w:ascii="Arial" w:hAnsi="Arial"/>
          <w:sz w:val="20"/>
        </w:rPr>
      </w:pPr>
    </w:p>
    <w:p w:rsidR="00181ED5" w:rsidRPr="00DB3B18" w:rsidRDefault="00181ED5" w:rsidP="008E04F4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5760"/>
        </w:tabs>
        <w:ind w:left="426" w:firstLine="425"/>
        <w:outlineLvl w:val="0"/>
        <w:rPr>
          <w:rFonts w:ascii="Arial" w:hAnsi="Arial"/>
          <w:sz w:val="18"/>
          <w:szCs w:val="16"/>
        </w:rPr>
      </w:pPr>
    </w:p>
    <w:p w:rsidR="00EB40D5" w:rsidRPr="00EE6A00" w:rsidRDefault="00EB40D5" w:rsidP="008E04F4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5760"/>
        </w:tabs>
        <w:ind w:left="426" w:firstLine="425"/>
        <w:outlineLvl w:val="0"/>
        <w:rPr>
          <w:rFonts w:ascii="Arial" w:hAnsi="Arial"/>
          <w:sz w:val="16"/>
          <w:szCs w:val="16"/>
        </w:rPr>
      </w:pPr>
    </w:p>
    <w:p w:rsidR="00181ED5" w:rsidRDefault="004227D1" w:rsidP="008E04F4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5760"/>
        </w:tabs>
        <w:spacing w:before="0"/>
        <w:ind w:left="426" w:firstLine="425"/>
        <w:rPr>
          <w:rFonts w:ascii="Arial" w:hAnsi="Arial"/>
        </w:rPr>
      </w:pPr>
      <w:r>
        <w:rPr>
          <w:rFonts w:ascii="Arial" w:hAnsi="Arial"/>
          <w:sz w:val="22"/>
        </w:rPr>
        <w:t xml:space="preserve">   </w:t>
      </w:r>
      <w:r w:rsidR="00181ED5">
        <w:rPr>
          <w:rFonts w:ascii="Arial" w:hAnsi="Arial"/>
          <w:sz w:val="22"/>
        </w:rPr>
        <w:t>razítko</w:t>
      </w:r>
      <w:r w:rsidR="00181ED5">
        <w:rPr>
          <w:rFonts w:ascii="Arial" w:hAnsi="Arial"/>
          <w:sz w:val="20"/>
        </w:rPr>
        <w:t xml:space="preserve"> </w:t>
      </w:r>
      <w:r w:rsidR="00181ED5">
        <w:rPr>
          <w:rFonts w:ascii="Arial" w:hAnsi="Arial"/>
          <w:sz w:val="22"/>
        </w:rPr>
        <w:t>:</w:t>
      </w:r>
      <w:r w:rsidR="00181ED5">
        <w:rPr>
          <w:rFonts w:ascii="Arial" w:hAnsi="Arial"/>
        </w:rPr>
        <w:t xml:space="preserve"> </w:t>
      </w:r>
      <w:r>
        <w:rPr>
          <w:rFonts w:ascii="Arial" w:hAnsi="Arial"/>
          <w:sz w:val="20"/>
        </w:rPr>
        <w:t>…………………………………..</w:t>
      </w:r>
      <w:r w:rsidR="00181ED5">
        <w:rPr>
          <w:rFonts w:ascii="Arial" w:hAnsi="Arial"/>
          <w:sz w:val="20"/>
        </w:rPr>
        <w:t xml:space="preserve">………..... </w:t>
      </w:r>
      <w:r>
        <w:rPr>
          <w:rFonts w:ascii="Arial" w:hAnsi="Arial"/>
        </w:rPr>
        <w:t xml:space="preserve">       </w:t>
      </w:r>
      <w:r w:rsidR="00EB40D5">
        <w:rPr>
          <w:rFonts w:ascii="Arial" w:hAnsi="Arial"/>
        </w:rPr>
        <w:t xml:space="preserve">  </w:t>
      </w:r>
      <w:r w:rsidR="00181ED5">
        <w:rPr>
          <w:rFonts w:ascii="Arial" w:hAnsi="Arial"/>
        </w:rPr>
        <w:t xml:space="preserve"> </w:t>
      </w:r>
      <w:r w:rsidR="00181ED5">
        <w:rPr>
          <w:rFonts w:ascii="Arial" w:hAnsi="Arial"/>
          <w:sz w:val="22"/>
        </w:rPr>
        <w:t>podpis</w:t>
      </w:r>
      <w:r>
        <w:rPr>
          <w:rFonts w:ascii="Arial" w:hAnsi="Arial"/>
          <w:sz w:val="20"/>
        </w:rPr>
        <w:t xml:space="preserve"> : ………………………………</w:t>
      </w:r>
    </w:p>
    <w:p w:rsidR="00741DFA" w:rsidRPr="00EB40D5" w:rsidRDefault="008B4E14" w:rsidP="008E04F4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5760"/>
        </w:tabs>
        <w:ind w:left="426" w:firstLine="142"/>
        <w:jc w:val="left"/>
        <w:rPr>
          <w:rFonts w:ascii="Arial" w:hAnsi="Arial"/>
          <w:b/>
          <w:sz w:val="18"/>
          <w:szCs w:val="18"/>
        </w:rPr>
      </w:pPr>
      <w:r w:rsidRPr="00EB40D5">
        <w:rPr>
          <w:rFonts w:ascii="Arial" w:hAnsi="Arial"/>
          <w:b/>
          <w:sz w:val="18"/>
          <w:szCs w:val="18"/>
        </w:rPr>
        <w:t xml:space="preserve">                                      </w:t>
      </w:r>
      <w:r w:rsidR="00741DFA" w:rsidRPr="00EB40D5">
        <w:rPr>
          <w:rFonts w:ascii="Arial" w:hAnsi="Arial"/>
          <w:b/>
          <w:sz w:val="18"/>
          <w:szCs w:val="18"/>
        </w:rPr>
        <w:tab/>
      </w:r>
      <w:r w:rsidR="00741DFA" w:rsidRPr="00EB40D5">
        <w:rPr>
          <w:rFonts w:ascii="Arial" w:hAnsi="Arial"/>
          <w:b/>
          <w:sz w:val="18"/>
          <w:szCs w:val="18"/>
        </w:rPr>
        <w:tab/>
      </w:r>
      <w:r w:rsidR="00741DFA" w:rsidRPr="00EB40D5">
        <w:rPr>
          <w:rFonts w:ascii="Arial" w:hAnsi="Arial"/>
          <w:b/>
          <w:sz w:val="18"/>
          <w:szCs w:val="18"/>
        </w:rPr>
        <w:tab/>
      </w:r>
      <w:r w:rsidR="00741DFA" w:rsidRPr="00EB40D5">
        <w:rPr>
          <w:rFonts w:ascii="Arial" w:hAnsi="Arial"/>
          <w:b/>
          <w:sz w:val="18"/>
          <w:szCs w:val="18"/>
        </w:rPr>
        <w:tab/>
      </w:r>
      <w:r w:rsidR="0075102E" w:rsidRPr="00EB40D5">
        <w:rPr>
          <w:rFonts w:ascii="Arial" w:hAnsi="Arial"/>
          <w:b/>
          <w:sz w:val="18"/>
          <w:szCs w:val="18"/>
        </w:rPr>
        <w:t xml:space="preserve">   </w:t>
      </w:r>
    </w:p>
    <w:p w:rsidR="00181ED5" w:rsidRDefault="004227D1" w:rsidP="008E04F4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5760"/>
        </w:tabs>
        <w:spacing w:line="360" w:lineRule="auto"/>
        <w:ind w:left="426" w:firstLine="142"/>
        <w:rPr>
          <w:rFonts w:ascii="Arial" w:hAnsi="Arial"/>
        </w:rPr>
      </w:pPr>
      <w:r>
        <w:rPr>
          <w:rFonts w:ascii="Arial" w:hAnsi="Arial"/>
          <w:sz w:val="22"/>
        </w:rPr>
        <w:t xml:space="preserve">     </w:t>
      </w:r>
      <w:r w:rsidR="00181ED5" w:rsidRPr="00DB3B18">
        <w:rPr>
          <w:rFonts w:ascii="Arial" w:hAnsi="Arial"/>
          <w:sz w:val="22"/>
        </w:rPr>
        <w:t xml:space="preserve">Souhlas vlastníka kanalizace </w:t>
      </w:r>
      <w:r w:rsidR="00181ED5">
        <w:rPr>
          <w:rFonts w:ascii="Arial" w:hAnsi="Arial"/>
        </w:rPr>
        <w:t xml:space="preserve">se </w:t>
      </w:r>
      <w:r w:rsidR="00181ED5" w:rsidRPr="007B7834">
        <w:rPr>
          <w:rFonts w:ascii="Arial" w:hAnsi="Arial"/>
          <w:sz w:val="22"/>
        </w:rPr>
        <w:t>zněním</w:t>
      </w:r>
      <w:r w:rsidR="00181ED5">
        <w:rPr>
          <w:rFonts w:ascii="Arial" w:hAnsi="Arial"/>
        </w:rPr>
        <w:t xml:space="preserve"> </w:t>
      </w:r>
      <w:r w:rsidR="00D977E1" w:rsidRPr="007B7834">
        <w:rPr>
          <w:rFonts w:ascii="Arial" w:hAnsi="Arial"/>
          <w:sz w:val="22"/>
        </w:rPr>
        <w:t xml:space="preserve">Dodatku </w:t>
      </w:r>
      <w:r w:rsidR="00181ED5" w:rsidRPr="007B7834">
        <w:rPr>
          <w:rFonts w:ascii="Arial" w:hAnsi="Arial"/>
          <w:sz w:val="22"/>
        </w:rPr>
        <w:t>Kanalizačního řádu :</w:t>
      </w:r>
    </w:p>
    <w:p w:rsidR="00181ED5" w:rsidRDefault="004227D1" w:rsidP="008E04F4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5760"/>
        </w:tabs>
        <w:ind w:left="426" w:firstLine="425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  <w:r w:rsidR="00181ED5">
        <w:rPr>
          <w:rFonts w:ascii="Arial" w:hAnsi="Arial"/>
          <w:sz w:val="22"/>
        </w:rPr>
        <w:t>dne:</w:t>
      </w:r>
      <w:r w:rsidR="00181ED5">
        <w:rPr>
          <w:rFonts w:ascii="Arial" w:hAnsi="Arial"/>
          <w:sz w:val="22"/>
        </w:rPr>
        <w:tab/>
      </w:r>
      <w:r w:rsidR="00181ED5">
        <w:rPr>
          <w:rFonts w:ascii="Arial" w:hAnsi="Arial"/>
          <w:sz w:val="22"/>
        </w:rPr>
        <w:tab/>
      </w:r>
      <w:r w:rsidR="00181ED5">
        <w:rPr>
          <w:rFonts w:ascii="Arial" w:hAnsi="Arial"/>
          <w:sz w:val="22"/>
        </w:rPr>
        <w:tab/>
      </w:r>
      <w:r w:rsidR="00181ED5">
        <w:rPr>
          <w:rFonts w:ascii="Arial" w:hAnsi="Arial"/>
          <w:sz w:val="22"/>
        </w:rPr>
        <w:tab/>
        <w:t xml:space="preserve">  </w:t>
      </w:r>
    </w:p>
    <w:p w:rsidR="00181ED5" w:rsidRDefault="00181ED5" w:rsidP="008E04F4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5760"/>
        </w:tabs>
        <w:ind w:left="426" w:firstLine="425"/>
        <w:rPr>
          <w:rFonts w:ascii="Arial" w:hAnsi="Arial"/>
          <w:sz w:val="22"/>
        </w:rPr>
      </w:pPr>
    </w:p>
    <w:p w:rsidR="00EB40D5" w:rsidRPr="007B7834" w:rsidRDefault="00EB40D5" w:rsidP="008E04F4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5760"/>
        </w:tabs>
        <w:ind w:left="426" w:firstLine="425"/>
        <w:rPr>
          <w:rFonts w:ascii="Arial" w:hAnsi="Arial"/>
          <w:sz w:val="8"/>
          <w:szCs w:val="16"/>
        </w:rPr>
      </w:pPr>
    </w:p>
    <w:p w:rsidR="00181ED5" w:rsidRPr="007B7834" w:rsidRDefault="00181ED5" w:rsidP="008E04F4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5760"/>
        </w:tabs>
        <w:ind w:left="426" w:firstLine="425"/>
        <w:rPr>
          <w:rFonts w:ascii="Arial" w:hAnsi="Arial"/>
          <w:sz w:val="14"/>
        </w:rPr>
      </w:pPr>
    </w:p>
    <w:p w:rsidR="00181ED5" w:rsidRDefault="004227D1" w:rsidP="008E04F4">
      <w:pPr>
        <w:pStyle w:val="Zkladntext"/>
        <w:tabs>
          <w:tab w:val="left" w:pos="-2410"/>
          <w:tab w:val="left" w:pos="628"/>
          <w:tab w:val="left" w:pos="1440"/>
          <w:tab w:val="left" w:pos="2880"/>
          <w:tab w:val="left" w:pos="4320"/>
          <w:tab w:val="left" w:pos="5760"/>
        </w:tabs>
        <w:ind w:left="426" w:firstLine="425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  <w:r w:rsidR="00EB40D5">
        <w:rPr>
          <w:rFonts w:ascii="Arial" w:hAnsi="Arial"/>
          <w:sz w:val="22"/>
        </w:rPr>
        <w:t>razítko :  ……………………………………</w:t>
      </w:r>
      <w:r w:rsidR="00181ED5">
        <w:rPr>
          <w:rFonts w:ascii="Arial" w:hAnsi="Arial"/>
          <w:sz w:val="22"/>
        </w:rPr>
        <w:t>…</w:t>
      </w:r>
      <w:r w:rsidR="00181ED5">
        <w:rPr>
          <w:rFonts w:ascii="Arial" w:hAnsi="Arial"/>
          <w:sz w:val="22"/>
        </w:rPr>
        <w:tab/>
        <w:t xml:space="preserve"> podpis : ………………..…………..</w:t>
      </w:r>
    </w:p>
    <w:p w:rsidR="00EE6A00" w:rsidRPr="007B1B25" w:rsidRDefault="00EE6A00" w:rsidP="008E04F4">
      <w:pPr>
        <w:pStyle w:val="Zkladntext"/>
        <w:tabs>
          <w:tab w:val="left" w:pos="-2410"/>
          <w:tab w:val="left" w:pos="628"/>
          <w:tab w:val="left" w:pos="1440"/>
          <w:tab w:val="left" w:pos="2880"/>
          <w:tab w:val="left" w:pos="4320"/>
          <w:tab w:val="left" w:pos="5760"/>
        </w:tabs>
        <w:ind w:left="426" w:firstLine="142"/>
        <w:rPr>
          <w:rFonts w:ascii="Arial" w:hAnsi="Arial"/>
          <w:color w:val="auto"/>
          <w:sz w:val="44"/>
        </w:rPr>
      </w:pPr>
    </w:p>
    <w:p w:rsidR="006821F2" w:rsidRPr="002B0518" w:rsidRDefault="00FF545B" w:rsidP="008E04F4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5760"/>
        </w:tabs>
        <w:spacing w:before="0" w:line="276" w:lineRule="auto"/>
        <w:ind w:left="426" w:firstLine="142"/>
        <w:jc w:val="left"/>
        <w:outlineLvl w:val="0"/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color w:val="auto"/>
          <w:sz w:val="22"/>
        </w:rPr>
        <w:t xml:space="preserve">  </w:t>
      </w:r>
      <w:r w:rsidR="00DB3B18">
        <w:rPr>
          <w:rFonts w:ascii="Arial" w:hAnsi="Arial"/>
          <w:b/>
          <w:color w:val="auto"/>
          <w:sz w:val="22"/>
        </w:rPr>
        <w:t xml:space="preserve">Dodatek </w:t>
      </w:r>
      <w:r w:rsidR="00181ED5" w:rsidRPr="00D545F7">
        <w:rPr>
          <w:rFonts w:ascii="Arial" w:hAnsi="Arial"/>
          <w:b/>
          <w:color w:val="auto"/>
          <w:sz w:val="22"/>
        </w:rPr>
        <w:t>Kanalizační</w:t>
      </w:r>
      <w:r w:rsidR="00DB3B18">
        <w:rPr>
          <w:rFonts w:ascii="Arial" w:hAnsi="Arial"/>
          <w:b/>
          <w:color w:val="auto"/>
          <w:sz w:val="22"/>
        </w:rPr>
        <w:t>ho</w:t>
      </w:r>
      <w:r w:rsidR="00181ED5" w:rsidRPr="00D545F7">
        <w:rPr>
          <w:rFonts w:ascii="Arial" w:hAnsi="Arial"/>
          <w:b/>
          <w:color w:val="auto"/>
          <w:sz w:val="22"/>
        </w:rPr>
        <w:t xml:space="preserve"> řád</w:t>
      </w:r>
      <w:r w:rsidR="00DB3B18">
        <w:rPr>
          <w:rFonts w:ascii="Arial" w:hAnsi="Arial"/>
          <w:b/>
          <w:color w:val="auto"/>
          <w:sz w:val="22"/>
        </w:rPr>
        <w:t>u</w:t>
      </w:r>
      <w:r w:rsidR="00181ED5" w:rsidRPr="00D545F7">
        <w:rPr>
          <w:rFonts w:ascii="Arial" w:hAnsi="Arial"/>
          <w:b/>
          <w:color w:val="auto"/>
          <w:sz w:val="22"/>
        </w:rPr>
        <w:t xml:space="preserve"> schválil</w:t>
      </w:r>
      <w:r w:rsidR="00181ED5" w:rsidRPr="00D545F7">
        <w:rPr>
          <w:rFonts w:ascii="Arial" w:hAnsi="Arial"/>
          <w:color w:val="auto"/>
          <w:sz w:val="22"/>
        </w:rPr>
        <w:t xml:space="preserve"> </w:t>
      </w:r>
      <w:r w:rsidR="00181ED5" w:rsidRPr="008E04F4">
        <w:rPr>
          <w:rFonts w:ascii="Arial" w:hAnsi="Arial"/>
          <w:color w:val="auto"/>
          <w:sz w:val="20"/>
        </w:rPr>
        <w:t>podle §14 odst.</w:t>
      </w:r>
      <w:r w:rsidR="00D1194F" w:rsidRPr="008E04F4">
        <w:rPr>
          <w:rFonts w:ascii="Arial" w:hAnsi="Arial"/>
          <w:color w:val="auto"/>
          <w:sz w:val="20"/>
        </w:rPr>
        <w:t>3</w:t>
      </w:r>
      <w:r w:rsidR="008E04F4" w:rsidRPr="008E04F4">
        <w:rPr>
          <w:rFonts w:ascii="Arial" w:hAnsi="Arial"/>
          <w:color w:val="auto"/>
          <w:sz w:val="20"/>
        </w:rPr>
        <w:t xml:space="preserve"> zákona č. 274/2001Sb. o vodovodech   </w:t>
      </w:r>
      <w:r>
        <w:rPr>
          <w:rFonts w:ascii="Arial" w:hAnsi="Arial"/>
          <w:color w:val="auto"/>
          <w:sz w:val="20"/>
        </w:rPr>
        <w:t xml:space="preserve">           </w:t>
      </w:r>
      <w:r w:rsidR="008E04F4" w:rsidRPr="008E04F4">
        <w:rPr>
          <w:rFonts w:ascii="Arial" w:hAnsi="Arial"/>
          <w:color w:val="auto"/>
          <w:sz w:val="20"/>
        </w:rPr>
        <w:t>a </w:t>
      </w:r>
      <w:r w:rsidR="009F08AA" w:rsidRPr="008E04F4">
        <w:rPr>
          <w:rFonts w:ascii="Arial" w:hAnsi="Arial"/>
          <w:color w:val="auto"/>
          <w:sz w:val="20"/>
        </w:rPr>
        <w:t>kanalizacích pro </w:t>
      </w:r>
      <w:r w:rsidR="00181ED5" w:rsidRPr="008E04F4">
        <w:rPr>
          <w:rFonts w:ascii="Arial" w:hAnsi="Arial"/>
          <w:color w:val="auto"/>
          <w:sz w:val="20"/>
        </w:rPr>
        <w:t xml:space="preserve">veřejnou potřebu a § 24 vyhlášky č. 428/2001Sb., </w:t>
      </w:r>
      <w:r w:rsidR="004B18F1">
        <w:rPr>
          <w:rFonts w:ascii="Arial" w:hAnsi="Arial"/>
          <w:color w:val="auto"/>
          <w:sz w:val="20"/>
        </w:rPr>
        <w:t xml:space="preserve"> </w:t>
      </w:r>
      <w:r w:rsidR="00232A5F" w:rsidRPr="004B18F1">
        <w:rPr>
          <w:rFonts w:ascii="Arial" w:hAnsi="Arial"/>
          <w:b/>
          <w:color w:val="auto"/>
          <w:sz w:val="22"/>
          <w:szCs w:val="24"/>
        </w:rPr>
        <w:t xml:space="preserve">MěÚ </w:t>
      </w:r>
      <w:r w:rsidR="00AB5FF2">
        <w:rPr>
          <w:rFonts w:ascii="Arial" w:hAnsi="Arial"/>
          <w:b/>
          <w:color w:val="auto"/>
          <w:sz w:val="22"/>
          <w:szCs w:val="24"/>
        </w:rPr>
        <w:t>Tábor</w:t>
      </w:r>
      <w:r w:rsidR="004B18F1" w:rsidRPr="004B18F1">
        <w:rPr>
          <w:rFonts w:ascii="Arial" w:hAnsi="Arial"/>
          <w:b/>
          <w:color w:val="auto"/>
          <w:sz w:val="22"/>
          <w:szCs w:val="24"/>
        </w:rPr>
        <w:t xml:space="preserve"> </w:t>
      </w:r>
      <w:r w:rsidR="00232A5F" w:rsidRPr="004B18F1">
        <w:rPr>
          <w:rFonts w:ascii="Arial" w:hAnsi="Arial"/>
          <w:b/>
          <w:color w:val="auto"/>
          <w:sz w:val="22"/>
          <w:szCs w:val="24"/>
        </w:rPr>
        <w:t>OŽP</w:t>
      </w:r>
      <w:r w:rsidR="00181ED5" w:rsidRPr="002B0518">
        <w:rPr>
          <w:rFonts w:ascii="Arial" w:hAnsi="Arial"/>
          <w:b/>
          <w:color w:val="FF0000"/>
          <w:sz w:val="20"/>
        </w:rPr>
        <w:t xml:space="preserve"> </w:t>
      </w:r>
    </w:p>
    <w:p w:rsidR="00222BD7" w:rsidRPr="002B0518" w:rsidRDefault="00222BD7" w:rsidP="00A23389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5760"/>
        </w:tabs>
        <w:spacing w:before="0" w:line="360" w:lineRule="auto"/>
        <w:ind w:left="426"/>
        <w:jc w:val="left"/>
        <w:outlineLvl w:val="0"/>
        <w:rPr>
          <w:rFonts w:ascii="Arial" w:hAnsi="Arial"/>
          <w:b/>
          <w:color w:val="FF0000"/>
          <w:sz w:val="14"/>
        </w:rPr>
      </w:pPr>
    </w:p>
    <w:p w:rsidR="00DB3B18" w:rsidRPr="001854B6" w:rsidRDefault="00DB3B18" w:rsidP="00A23389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5760"/>
        </w:tabs>
        <w:spacing w:before="0" w:line="360" w:lineRule="auto"/>
        <w:ind w:left="426"/>
        <w:jc w:val="left"/>
        <w:outlineLvl w:val="0"/>
        <w:rPr>
          <w:rFonts w:ascii="Arial" w:hAnsi="Arial"/>
          <w:b/>
          <w:color w:val="FF0000"/>
          <w:sz w:val="18"/>
        </w:rPr>
      </w:pPr>
    </w:p>
    <w:p w:rsidR="00D545F7" w:rsidRDefault="00D545F7" w:rsidP="00D545F7">
      <w:pPr>
        <w:pStyle w:val="Zkladntext"/>
        <w:tabs>
          <w:tab w:val="left" w:pos="426"/>
          <w:tab w:val="left" w:pos="1276"/>
          <w:tab w:val="left" w:pos="2880"/>
          <w:tab w:val="left" w:pos="4320"/>
          <w:tab w:val="left" w:pos="6096"/>
        </w:tabs>
        <w:spacing w:line="360" w:lineRule="auto"/>
        <w:ind w:left="426"/>
        <w:jc w:val="left"/>
        <w:outlineLvl w:val="0"/>
        <w:rPr>
          <w:rFonts w:ascii="Arial" w:hAnsi="Arial"/>
          <w:color w:val="auto"/>
          <w:sz w:val="22"/>
        </w:rPr>
      </w:pPr>
      <w:r w:rsidRPr="004B18F1">
        <w:rPr>
          <w:rFonts w:ascii="Arial" w:hAnsi="Arial"/>
          <w:color w:val="auto"/>
          <w:sz w:val="22"/>
        </w:rPr>
        <w:t xml:space="preserve">        rozhodnutím čj. : …</w:t>
      </w:r>
      <w:r w:rsidR="00222BD7" w:rsidRPr="004B18F1">
        <w:rPr>
          <w:rFonts w:ascii="Arial" w:hAnsi="Arial"/>
          <w:color w:val="auto"/>
          <w:sz w:val="22"/>
        </w:rPr>
        <w:t>………………………….</w:t>
      </w:r>
      <w:r w:rsidRPr="004B18F1">
        <w:rPr>
          <w:rFonts w:ascii="Arial" w:hAnsi="Arial"/>
          <w:color w:val="auto"/>
          <w:sz w:val="22"/>
        </w:rPr>
        <w:t>……</w:t>
      </w:r>
      <w:r w:rsidR="00222BD7" w:rsidRPr="004B18F1">
        <w:rPr>
          <w:rFonts w:ascii="Arial" w:hAnsi="Arial"/>
          <w:color w:val="auto"/>
          <w:sz w:val="22"/>
        </w:rPr>
        <w:t>…</w:t>
      </w:r>
      <w:r w:rsidRPr="004B18F1">
        <w:rPr>
          <w:rFonts w:ascii="Arial" w:hAnsi="Arial"/>
          <w:color w:val="auto"/>
          <w:sz w:val="22"/>
        </w:rPr>
        <w:t xml:space="preserve">  </w:t>
      </w:r>
      <w:r w:rsidR="00222BD7" w:rsidRPr="004B18F1">
        <w:rPr>
          <w:rFonts w:ascii="Arial" w:hAnsi="Arial"/>
          <w:color w:val="auto"/>
          <w:sz w:val="22"/>
        </w:rPr>
        <w:t xml:space="preserve">      </w:t>
      </w:r>
      <w:r w:rsidRPr="004B18F1">
        <w:rPr>
          <w:rFonts w:ascii="Arial" w:hAnsi="Arial"/>
          <w:color w:val="auto"/>
          <w:sz w:val="22"/>
        </w:rPr>
        <w:t xml:space="preserve"> dne : </w:t>
      </w:r>
      <w:r w:rsidR="00222BD7" w:rsidRPr="004B18F1">
        <w:rPr>
          <w:rFonts w:ascii="Arial" w:hAnsi="Arial"/>
          <w:color w:val="auto"/>
          <w:sz w:val="22"/>
        </w:rPr>
        <w:t xml:space="preserve"> …………………</w:t>
      </w:r>
      <w:r w:rsidRPr="004B18F1">
        <w:rPr>
          <w:rFonts w:ascii="Arial" w:hAnsi="Arial"/>
          <w:color w:val="auto"/>
          <w:sz w:val="22"/>
        </w:rPr>
        <w:t>…….</w:t>
      </w:r>
    </w:p>
    <w:p w:rsidR="001854B6" w:rsidRPr="007B1B25" w:rsidRDefault="001854B6" w:rsidP="00D545F7">
      <w:pPr>
        <w:pStyle w:val="Zkladntext"/>
        <w:tabs>
          <w:tab w:val="left" w:pos="426"/>
          <w:tab w:val="left" w:pos="1276"/>
          <w:tab w:val="left" w:pos="2880"/>
          <w:tab w:val="left" w:pos="4320"/>
          <w:tab w:val="left" w:pos="6096"/>
        </w:tabs>
        <w:spacing w:line="360" w:lineRule="auto"/>
        <w:ind w:left="426"/>
        <w:jc w:val="left"/>
        <w:outlineLvl w:val="0"/>
        <w:rPr>
          <w:rFonts w:ascii="Arial" w:hAnsi="Arial"/>
          <w:color w:val="auto"/>
          <w:sz w:val="12"/>
        </w:rPr>
      </w:pPr>
    </w:p>
    <w:p w:rsidR="00181ED5" w:rsidRPr="00EF031E" w:rsidRDefault="00FF545B" w:rsidP="00FB40FE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5760"/>
        </w:tabs>
        <w:spacing w:line="360" w:lineRule="auto"/>
        <w:ind w:left="567"/>
        <w:outlineLvl w:val="0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  <w:sz w:val="22"/>
        </w:rPr>
        <w:t xml:space="preserve">  </w:t>
      </w:r>
      <w:r w:rsidR="00DB3B18" w:rsidRPr="00EF031E">
        <w:rPr>
          <w:rFonts w:ascii="Arial" w:hAnsi="Arial"/>
          <w:b/>
          <w:color w:val="auto"/>
          <w:sz w:val="22"/>
        </w:rPr>
        <w:t xml:space="preserve">Dodatek </w:t>
      </w:r>
      <w:r w:rsidR="00181ED5" w:rsidRPr="00EF031E">
        <w:rPr>
          <w:rFonts w:ascii="Arial" w:hAnsi="Arial"/>
          <w:b/>
          <w:color w:val="auto"/>
          <w:sz w:val="22"/>
        </w:rPr>
        <w:t>KŘ bude uložen</w:t>
      </w:r>
      <w:r w:rsidR="00FB40FE" w:rsidRPr="00EF031E">
        <w:rPr>
          <w:rFonts w:ascii="Arial" w:hAnsi="Arial"/>
          <w:b/>
          <w:color w:val="auto"/>
          <w:sz w:val="22"/>
        </w:rPr>
        <w:t xml:space="preserve"> </w:t>
      </w:r>
      <w:r w:rsidR="00181ED5" w:rsidRPr="00EF031E">
        <w:rPr>
          <w:rFonts w:ascii="Arial" w:hAnsi="Arial"/>
          <w:b/>
          <w:color w:val="auto"/>
          <w:sz w:val="22"/>
        </w:rPr>
        <w:t>:</w:t>
      </w:r>
    </w:p>
    <w:p w:rsidR="00181ED5" w:rsidRPr="00EF031E" w:rsidRDefault="00FB40FE" w:rsidP="001854B6">
      <w:pPr>
        <w:pStyle w:val="Zpat"/>
        <w:tabs>
          <w:tab w:val="clear" w:pos="4536"/>
          <w:tab w:val="clear" w:pos="9072"/>
          <w:tab w:val="left" w:pos="1418"/>
        </w:tabs>
        <w:ind w:left="1701"/>
        <w:rPr>
          <w:sz w:val="20"/>
        </w:rPr>
      </w:pPr>
      <w:r w:rsidRPr="00EF031E">
        <w:rPr>
          <w:sz w:val="20"/>
        </w:rPr>
        <w:t xml:space="preserve">1 </w:t>
      </w:r>
      <w:r w:rsidRPr="00EF031E">
        <w:rPr>
          <w:sz w:val="20"/>
        </w:rPr>
        <w:tab/>
      </w:r>
      <w:r w:rsidR="00181ED5" w:rsidRPr="00EF031E">
        <w:rPr>
          <w:sz w:val="20"/>
        </w:rPr>
        <w:t xml:space="preserve">Městský úřad </w:t>
      </w:r>
      <w:r w:rsidR="00AB5FF2">
        <w:rPr>
          <w:sz w:val="20"/>
        </w:rPr>
        <w:t>Tábor</w:t>
      </w:r>
      <w:r w:rsidR="00181ED5" w:rsidRPr="00EF031E">
        <w:rPr>
          <w:sz w:val="20"/>
        </w:rPr>
        <w:t xml:space="preserve"> </w:t>
      </w:r>
      <w:r w:rsidR="00DB3B18" w:rsidRPr="00EF031E">
        <w:rPr>
          <w:sz w:val="20"/>
        </w:rPr>
        <w:t>OŽP</w:t>
      </w:r>
    </w:p>
    <w:p w:rsidR="00181ED5" w:rsidRPr="00EF031E" w:rsidRDefault="00181ED5" w:rsidP="001854B6">
      <w:pPr>
        <w:tabs>
          <w:tab w:val="left" w:pos="1418"/>
        </w:tabs>
        <w:ind w:left="1701"/>
        <w:rPr>
          <w:sz w:val="20"/>
        </w:rPr>
      </w:pPr>
      <w:r w:rsidRPr="00EF031E">
        <w:rPr>
          <w:sz w:val="20"/>
        </w:rPr>
        <w:t xml:space="preserve">2.  </w:t>
      </w:r>
      <w:r w:rsidR="00FB40FE" w:rsidRPr="00EF031E">
        <w:rPr>
          <w:sz w:val="20"/>
        </w:rPr>
        <w:tab/>
      </w:r>
      <w:r w:rsidR="00AB5FF2">
        <w:rPr>
          <w:sz w:val="20"/>
        </w:rPr>
        <w:t>Obec Opařany</w:t>
      </w:r>
    </w:p>
    <w:p w:rsidR="00181ED5" w:rsidRPr="00EF031E" w:rsidRDefault="00181ED5" w:rsidP="001854B6">
      <w:pPr>
        <w:tabs>
          <w:tab w:val="left" w:pos="1418"/>
        </w:tabs>
        <w:ind w:left="1701"/>
        <w:rPr>
          <w:sz w:val="20"/>
        </w:rPr>
      </w:pPr>
      <w:r w:rsidRPr="00EF031E">
        <w:rPr>
          <w:sz w:val="20"/>
        </w:rPr>
        <w:t xml:space="preserve">3.  </w:t>
      </w:r>
      <w:r w:rsidR="00FB40FE" w:rsidRPr="00EF031E">
        <w:rPr>
          <w:sz w:val="20"/>
        </w:rPr>
        <w:tab/>
      </w:r>
      <w:r w:rsidR="00FF0F44" w:rsidRPr="00EF031E">
        <w:rPr>
          <w:sz w:val="20"/>
        </w:rPr>
        <w:t xml:space="preserve">ČEVAK a.s., </w:t>
      </w:r>
      <w:r w:rsidR="00D1194F" w:rsidRPr="00EF031E">
        <w:rPr>
          <w:sz w:val="20"/>
        </w:rPr>
        <w:t xml:space="preserve">České Budějovice - </w:t>
      </w:r>
      <w:r w:rsidRPr="00EF031E">
        <w:rPr>
          <w:sz w:val="20"/>
        </w:rPr>
        <w:t xml:space="preserve">oddělení technické podpory </w:t>
      </w:r>
    </w:p>
    <w:p w:rsidR="00181ED5" w:rsidRPr="00EF031E" w:rsidRDefault="00181ED5" w:rsidP="001854B6">
      <w:pPr>
        <w:tabs>
          <w:tab w:val="left" w:pos="1418"/>
        </w:tabs>
        <w:spacing w:line="360" w:lineRule="auto"/>
        <w:ind w:left="1701"/>
        <w:rPr>
          <w:sz w:val="20"/>
        </w:rPr>
      </w:pPr>
      <w:r w:rsidRPr="00EF031E">
        <w:rPr>
          <w:sz w:val="20"/>
        </w:rPr>
        <w:t xml:space="preserve">4.  </w:t>
      </w:r>
      <w:r w:rsidR="00FB40FE" w:rsidRPr="00EF031E">
        <w:rPr>
          <w:sz w:val="20"/>
        </w:rPr>
        <w:tab/>
      </w:r>
      <w:r w:rsidRPr="00EF031E">
        <w:rPr>
          <w:sz w:val="20"/>
        </w:rPr>
        <w:t xml:space="preserve">ČEVAK a.s., </w:t>
      </w:r>
      <w:r w:rsidR="00D1194F" w:rsidRPr="00EF031E">
        <w:rPr>
          <w:sz w:val="20"/>
        </w:rPr>
        <w:t xml:space="preserve">Tábor, </w:t>
      </w:r>
      <w:r w:rsidR="009F08AA" w:rsidRPr="00EF031E">
        <w:rPr>
          <w:sz w:val="20"/>
        </w:rPr>
        <w:t>oblast Sever</w:t>
      </w:r>
    </w:p>
    <w:p w:rsidR="00DB3B18" w:rsidRPr="008E04F4" w:rsidRDefault="00DB3B18" w:rsidP="008E04F4">
      <w:pPr>
        <w:pStyle w:val="Zkladntext"/>
        <w:tabs>
          <w:tab w:val="left" w:pos="1440"/>
          <w:tab w:val="left" w:pos="2880"/>
          <w:tab w:val="left" w:pos="4320"/>
          <w:tab w:val="left" w:pos="5760"/>
        </w:tabs>
        <w:ind w:left="709" w:right="425"/>
        <w:rPr>
          <w:rFonts w:ascii="Arial" w:hAnsi="Arial" w:cs="Arial"/>
          <w:b/>
          <w:sz w:val="22"/>
        </w:rPr>
      </w:pPr>
      <w:r w:rsidRPr="008E04F4">
        <w:rPr>
          <w:rFonts w:ascii="Arial" w:hAnsi="Arial" w:cs="Arial"/>
          <w:b/>
          <w:sz w:val="22"/>
        </w:rPr>
        <w:lastRenderedPageBreak/>
        <w:t>Odůvodnění:</w:t>
      </w:r>
    </w:p>
    <w:p w:rsidR="00DB3B18" w:rsidRDefault="00DB3B18" w:rsidP="008E04F4">
      <w:pPr>
        <w:autoSpaceDE w:val="0"/>
        <w:autoSpaceDN w:val="0"/>
        <w:adjustRightInd w:val="0"/>
        <w:ind w:left="709" w:right="425"/>
        <w:rPr>
          <w:rFonts w:cs="Arial"/>
        </w:rPr>
      </w:pPr>
    </w:p>
    <w:p w:rsidR="00DB3B18" w:rsidRPr="00B8728B" w:rsidRDefault="00DB3B18" w:rsidP="008E04F4">
      <w:pPr>
        <w:autoSpaceDE w:val="0"/>
        <w:autoSpaceDN w:val="0"/>
        <w:adjustRightInd w:val="0"/>
        <w:ind w:left="709" w:right="425"/>
        <w:rPr>
          <w:rFonts w:cs="Arial"/>
          <w:b/>
          <w:bCs/>
        </w:rPr>
      </w:pPr>
      <w:r w:rsidRPr="00B8728B">
        <w:rPr>
          <w:rFonts w:cs="Arial"/>
        </w:rPr>
        <w:t>Dodatek tohoto kanalizačníh</w:t>
      </w:r>
      <w:r w:rsidR="00C97371">
        <w:rPr>
          <w:rFonts w:cs="Arial"/>
        </w:rPr>
        <w:t xml:space="preserve">o řádu je zpracován na základě </w:t>
      </w:r>
      <w:r>
        <w:rPr>
          <w:rFonts w:cs="Arial"/>
        </w:rPr>
        <w:t>z</w:t>
      </w:r>
      <w:r w:rsidRPr="00B8728B">
        <w:rPr>
          <w:rFonts w:cs="Arial"/>
        </w:rPr>
        <w:t xml:space="preserve">ákona č. 113/2018 Sb., </w:t>
      </w:r>
      <w:r>
        <w:rPr>
          <w:rFonts w:cs="Arial"/>
          <w:bCs/>
        </w:rPr>
        <w:t>kterým </w:t>
      </w:r>
      <w:r w:rsidRPr="00B8728B">
        <w:rPr>
          <w:rFonts w:cs="Arial"/>
          <w:bCs/>
        </w:rPr>
        <w:t xml:space="preserve">se mění zákon č. 254/2001 Sb., o vodách a o změně některých zákonů </w:t>
      </w:r>
      <w:r>
        <w:rPr>
          <w:rFonts w:cs="Arial"/>
          <w:bCs/>
        </w:rPr>
        <w:t>(vodní zákon).</w:t>
      </w:r>
    </w:p>
    <w:p w:rsidR="00DB3B18" w:rsidRDefault="00DB3B18" w:rsidP="008E04F4">
      <w:pPr>
        <w:ind w:left="709" w:right="425"/>
        <w:rPr>
          <w:rFonts w:cs="Arial"/>
        </w:rPr>
      </w:pPr>
      <w:r w:rsidRPr="00B8728B">
        <w:rPr>
          <w:rFonts w:cs="Arial"/>
        </w:rPr>
        <w:t>Novela tohoto zákona, která nabývá účinnosti 1. 1. 2019</w:t>
      </w:r>
      <w:r>
        <w:rPr>
          <w:rFonts w:cs="Arial"/>
        </w:rPr>
        <w:t>,</w:t>
      </w:r>
      <w:r w:rsidRPr="00B8728B">
        <w:rPr>
          <w:rFonts w:cs="Arial"/>
        </w:rPr>
        <w:t xml:space="preserve"> doplňuje  § 38  o odstavec 2:</w:t>
      </w:r>
    </w:p>
    <w:p w:rsidR="00DB3B18" w:rsidRPr="00B8728B" w:rsidRDefault="00DB3B18" w:rsidP="008E04F4">
      <w:pPr>
        <w:ind w:left="709" w:right="425"/>
        <w:rPr>
          <w:rFonts w:cs="Arial"/>
        </w:rPr>
      </w:pPr>
    </w:p>
    <w:p w:rsidR="00DB3B18" w:rsidRPr="00B8728B" w:rsidRDefault="00DB3B18" w:rsidP="008E04F4">
      <w:pPr>
        <w:ind w:left="709" w:right="425"/>
        <w:rPr>
          <w:rFonts w:cs="Arial"/>
        </w:rPr>
      </w:pPr>
      <w:r w:rsidRPr="00B8728B">
        <w:rPr>
          <w:rFonts w:cs="Arial"/>
        </w:rPr>
        <w:t>„(2) Odpadní vody zneškodňované na komunální či</w:t>
      </w:r>
      <w:r w:rsidR="008E04F4">
        <w:rPr>
          <w:rFonts w:cs="Arial"/>
        </w:rPr>
        <w:t>stírně odpadních vod, kterou se </w:t>
      </w:r>
      <w:r w:rsidRPr="00B8728B">
        <w:rPr>
          <w:rFonts w:cs="Arial"/>
        </w:rPr>
        <w:t>rozumí zařízení pro čištění městských odpadní</w:t>
      </w:r>
      <w:r w:rsidR="006937C8">
        <w:rPr>
          <w:rFonts w:cs="Arial"/>
        </w:rPr>
        <w:t>ch vod vybavené technologií pro </w:t>
      </w:r>
      <w:r w:rsidRPr="00B8728B">
        <w:rPr>
          <w:rFonts w:cs="Arial"/>
        </w:rPr>
        <w:t>likvidaci splašků, musí svým složením odpovídat platnému kanalizačnímu řádu.“</w:t>
      </w:r>
    </w:p>
    <w:p w:rsidR="00DB3B18" w:rsidRPr="00EB360C" w:rsidRDefault="00DB3B18" w:rsidP="008E04F4">
      <w:pPr>
        <w:pStyle w:val="Zkladntext"/>
        <w:tabs>
          <w:tab w:val="left" w:pos="1440"/>
          <w:tab w:val="left" w:pos="2880"/>
          <w:tab w:val="left" w:pos="4320"/>
          <w:tab w:val="left" w:pos="5760"/>
        </w:tabs>
        <w:ind w:left="709" w:right="425"/>
        <w:rPr>
          <w:b/>
        </w:rPr>
      </w:pPr>
    </w:p>
    <w:p w:rsidR="00DB3B18" w:rsidRPr="008E04F4" w:rsidRDefault="00DB3B18" w:rsidP="008E04F4">
      <w:pPr>
        <w:pStyle w:val="Zkladntext"/>
        <w:tabs>
          <w:tab w:val="left" w:pos="1440"/>
          <w:tab w:val="left" w:pos="2880"/>
          <w:tab w:val="left" w:pos="4320"/>
          <w:tab w:val="left" w:pos="5760"/>
        </w:tabs>
        <w:ind w:left="709" w:right="425"/>
        <w:rPr>
          <w:rFonts w:ascii="Arial" w:hAnsi="Arial" w:cs="Arial"/>
          <w:b/>
          <w:sz w:val="22"/>
        </w:rPr>
      </w:pPr>
      <w:r w:rsidRPr="008E04F4">
        <w:rPr>
          <w:rFonts w:ascii="Arial" w:hAnsi="Arial" w:cs="Arial"/>
          <w:b/>
          <w:sz w:val="22"/>
        </w:rPr>
        <w:t>Předmět dodatku:</w:t>
      </w:r>
    </w:p>
    <w:p w:rsidR="00DB3B18" w:rsidRPr="00604B85" w:rsidRDefault="00DB3B18" w:rsidP="008E04F4">
      <w:pPr>
        <w:pStyle w:val="Zkladntext"/>
        <w:tabs>
          <w:tab w:val="left" w:pos="1440"/>
          <w:tab w:val="left" w:pos="2880"/>
          <w:tab w:val="left" w:pos="4320"/>
          <w:tab w:val="left" w:pos="5760"/>
        </w:tabs>
        <w:ind w:left="709" w:right="425"/>
        <w:rPr>
          <w:rFonts w:ascii="Arial" w:hAnsi="Arial" w:cs="Arial"/>
          <w:sz w:val="22"/>
          <w:szCs w:val="22"/>
        </w:rPr>
      </w:pPr>
      <w:r w:rsidRPr="00604B85">
        <w:rPr>
          <w:rFonts w:ascii="Arial" w:hAnsi="Arial" w:cs="Arial"/>
          <w:sz w:val="22"/>
          <w:szCs w:val="22"/>
        </w:rPr>
        <w:t xml:space="preserve">Předmětem dodatku je změna a doplnění kanalizačního řádu - části </w:t>
      </w:r>
      <w:r w:rsidRPr="00604B85">
        <w:rPr>
          <w:rFonts w:ascii="Arial" w:hAnsi="Arial" w:cs="Arial"/>
          <w:b/>
          <w:sz w:val="22"/>
          <w:szCs w:val="22"/>
        </w:rPr>
        <w:t>10. Přílohy</w:t>
      </w:r>
      <w:r w:rsidRPr="00604B85">
        <w:rPr>
          <w:rFonts w:ascii="Arial" w:hAnsi="Arial" w:cs="Arial"/>
          <w:sz w:val="22"/>
          <w:szCs w:val="22"/>
        </w:rPr>
        <w:t xml:space="preserve"> - v následujících položkách:</w:t>
      </w:r>
    </w:p>
    <w:p w:rsidR="00DB3B18" w:rsidRPr="006937C8" w:rsidRDefault="00DB3B18" w:rsidP="008E04F4">
      <w:pPr>
        <w:pStyle w:val="Zkladntext"/>
        <w:tabs>
          <w:tab w:val="left" w:pos="1440"/>
          <w:tab w:val="left" w:pos="2880"/>
          <w:tab w:val="left" w:pos="4320"/>
          <w:tab w:val="left" w:pos="5760"/>
        </w:tabs>
        <w:ind w:left="709" w:right="425"/>
        <w:rPr>
          <w:rFonts w:ascii="Arial" w:hAnsi="Arial"/>
          <w:b/>
          <w:bCs/>
          <w:sz w:val="10"/>
        </w:rPr>
      </w:pPr>
    </w:p>
    <w:p w:rsidR="00DB3B18" w:rsidRPr="00880F82" w:rsidRDefault="00DB3B18" w:rsidP="008E04F4">
      <w:pPr>
        <w:pStyle w:val="Zkladntext"/>
        <w:numPr>
          <w:ilvl w:val="0"/>
          <w:numId w:val="33"/>
        </w:numPr>
        <w:tabs>
          <w:tab w:val="left" w:pos="1440"/>
          <w:tab w:val="left" w:pos="2127"/>
          <w:tab w:val="left" w:pos="4320"/>
          <w:tab w:val="left" w:pos="5760"/>
        </w:tabs>
        <w:ind w:left="709" w:right="425" w:firstLine="567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Příloha č. 1 </w:t>
      </w:r>
      <w:r w:rsidRPr="00604B85">
        <w:rPr>
          <w:rFonts w:ascii="Arial" w:hAnsi="Arial"/>
          <w:bCs/>
          <w:sz w:val="22"/>
          <w:szCs w:val="22"/>
        </w:rPr>
        <w:t>se mění na</w:t>
      </w:r>
      <w:r w:rsidR="008E04F4">
        <w:rPr>
          <w:rFonts w:ascii="Arial" w:hAnsi="Arial"/>
          <w:b/>
          <w:bCs/>
        </w:rPr>
        <w:t xml:space="preserve"> Přílohu č. 1a</w:t>
      </w:r>
      <w:r>
        <w:rPr>
          <w:rFonts w:ascii="Arial" w:hAnsi="Arial"/>
          <w:b/>
          <w:bCs/>
        </w:rPr>
        <w:t>.</w:t>
      </w:r>
    </w:p>
    <w:p w:rsidR="00DB3B18" w:rsidRPr="000737F8" w:rsidRDefault="00DB3B18" w:rsidP="008E04F4">
      <w:pPr>
        <w:pStyle w:val="Zkladntext"/>
        <w:numPr>
          <w:ilvl w:val="0"/>
          <w:numId w:val="33"/>
        </w:numPr>
        <w:tabs>
          <w:tab w:val="left" w:pos="1440"/>
          <w:tab w:val="left" w:pos="2127"/>
          <w:tab w:val="left" w:pos="4320"/>
          <w:tab w:val="left" w:pos="5760"/>
        </w:tabs>
        <w:spacing w:before="0"/>
        <w:ind w:left="709" w:right="425" w:firstLine="567"/>
        <w:rPr>
          <w:rFonts w:ascii="Arial" w:hAnsi="Arial"/>
          <w:bCs/>
        </w:rPr>
      </w:pPr>
      <w:r w:rsidRPr="000737F8">
        <w:rPr>
          <w:rFonts w:ascii="Arial" w:hAnsi="Arial"/>
          <w:bCs/>
        </w:rPr>
        <w:t>Doplňuje se</w:t>
      </w:r>
      <w:r w:rsidR="008E04F4">
        <w:rPr>
          <w:rFonts w:ascii="Arial" w:hAnsi="Arial"/>
          <w:b/>
          <w:bCs/>
        </w:rPr>
        <w:t xml:space="preserve"> Příloha č. 1b</w:t>
      </w:r>
      <w:r>
        <w:rPr>
          <w:rFonts w:ascii="Arial" w:hAnsi="Arial"/>
          <w:b/>
          <w:bCs/>
        </w:rPr>
        <w:t xml:space="preserve"> </w:t>
      </w:r>
      <w:r w:rsidRPr="00604B85">
        <w:rPr>
          <w:rFonts w:ascii="Arial" w:hAnsi="Arial"/>
          <w:bCs/>
          <w:sz w:val="22"/>
          <w:szCs w:val="22"/>
        </w:rPr>
        <w:t>ve znění:</w:t>
      </w:r>
    </w:p>
    <w:p w:rsidR="00DB3B18" w:rsidRDefault="00DB3B18" w:rsidP="008E04F4">
      <w:pPr>
        <w:pStyle w:val="Zkladntext"/>
        <w:tabs>
          <w:tab w:val="left" w:pos="1440"/>
          <w:tab w:val="left" w:pos="2880"/>
          <w:tab w:val="left" w:pos="4320"/>
          <w:tab w:val="left" w:pos="5760"/>
        </w:tabs>
        <w:spacing w:before="0"/>
        <w:ind w:left="709" w:right="425"/>
        <w:rPr>
          <w:rFonts w:ascii="Arial" w:hAnsi="Arial"/>
          <w:bCs/>
        </w:rPr>
      </w:pPr>
    </w:p>
    <w:p w:rsidR="008E04F4" w:rsidRPr="000737F8" w:rsidRDefault="008E04F4" w:rsidP="008E04F4">
      <w:pPr>
        <w:pStyle w:val="Zkladntext"/>
        <w:tabs>
          <w:tab w:val="left" w:pos="1440"/>
          <w:tab w:val="left" w:pos="2880"/>
          <w:tab w:val="left" w:pos="4320"/>
          <w:tab w:val="left" w:pos="5760"/>
        </w:tabs>
        <w:spacing w:before="0"/>
        <w:ind w:left="709" w:right="425"/>
        <w:rPr>
          <w:rFonts w:ascii="Arial" w:hAnsi="Arial"/>
          <w:bCs/>
        </w:rPr>
      </w:pPr>
    </w:p>
    <w:p w:rsidR="00DB3B18" w:rsidRPr="008E04F4" w:rsidRDefault="00DB3B18" w:rsidP="008E04F4">
      <w:pPr>
        <w:pStyle w:val="Zkladntext"/>
        <w:tabs>
          <w:tab w:val="left" w:pos="1440"/>
          <w:tab w:val="left" w:pos="2880"/>
          <w:tab w:val="left" w:pos="4320"/>
          <w:tab w:val="left" w:pos="5760"/>
        </w:tabs>
        <w:ind w:left="709" w:right="425"/>
        <w:rPr>
          <w:rFonts w:ascii="Arial" w:hAnsi="Arial"/>
          <w:b/>
          <w:bCs/>
          <w:sz w:val="22"/>
        </w:rPr>
      </w:pPr>
      <w:r w:rsidRPr="008E04F4">
        <w:rPr>
          <w:rFonts w:ascii="Arial" w:hAnsi="Arial"/>
          <w:b/>
          <w:bCs/>
          <w:sz w:val="22"/>
        </w:rPr>
        <w:t xml:space="preserve">Zvláštní odpadní vody dovážené na </w:t>
      </w:r>
      <w:r w:rsidR="00C97371">
        <w:rPr>
          <w:rFonts w:ascii="Arial" w:hAnsi="Arial"/>
          <w:b/>
          <w:bCs/>
          <w:sz w:val="22"/>
        </w:rPr>
        <w:t>čistírnu odpadních vod:</w:t>
      </w:r>
    </w:p>
    <w:p w:rsidR="00DB3B18" w:rsidRDefault="00DB3B18" w:rsidP="008E04F4">
      <w:pPr>
        <w:pStyle w:val="Zkladntext"/>
        <w:tabs>
          <w:tab w:val="left" w:pos="1440"/>
          <w:tab w:val="left" w:pos="2880"/>
          <w:tab w:val="left" w:pos="4320"/>
          <w:tab w:val="left" w:pos="5760"/>
        </w:tabs>
        <w:ind w:left="709" w:right="425"/>
        <w:rPr>
          <w:rFonts w:ascii="Arial" w:hAnsi="Arial"/>
          <w:bCs/>
          <w:sz w:val="22"/>
          <w:szCs w:val="22"/>
        </w:rPr>
      </w:pPr>
      <w:r w:rsidRPr="008373B3">
        <w:rPr>
          <w:rFonts w:ascii="Arial" w:hAnsi="Arial"/>
          <w:bCs/>
          <w:sz w:val="22"/>
          <w:szCs w:val="22"/>
        </w:rPr>
        <w:t>V souladu s tímto KŘ</w:t>
      </w:r>
      <w:r>
        <w:rPr>
          <w:rFonts w:ascii="Arial" w:hAnsi="Arial"/>
          <w:bCs/>
          <w:sz w:val="22"/>
          <w:szCs w:val="22"/>
        </w:rPr>
        <w:t xml:space="preserve"> mohou být na </w:t>
      </w:r>
      <w:r w:rsidR="00786C05">
        <w:rPr>
          <w:rFonts w:ascii="Arial" w:hAnsi="Arial"/>
          <w:bCs/>
          <w:sz w:val="22"/>
          <w:szCs w:val="22"/>
        </w:rPr>
        <w:t xml:space="preserve">ČOV </w:t>
      </w:r>
      <w:r w:rsidR="00AB5FF2">
        <w:rPr>
          <w:rFonts w:ascii="Arial" w:hAnsi="Arial"/>
          <w:bCs/>
          <w:sz w:val="22"/>
          <w:szCs w:val="22"/>
        </w:rPr>
        <w:t>Opařany</w:t>
      </w:r>
      <w:bookmarkStart w:id="0" w:name="_GoBack"/>
      <w:bookmarkEnd w:id="0"/>
      <w:r>
        <w:rPr>
          <w:rFonts w:ascii="Arial" w:hAnsi="Arial"/>
          <w:bCs/>
          <w:sz w:val="22"/>
          <w:szCs w:val="22"/>
        </w:rPr>
        <w:t xml:space="preserve"> dováženy zvláštní odpadní vody (dále jen ZOV), jejichž kvalita přesahuje standartní limity dle kapitoly 5. Složení ZOV musí odpovídat následujícímu popisu jejich původu:</w:t>
      </w:r>
    </w:p>
    <w:p w:rsidR="008E04F4" w:rsidRPr="00E32543" w:rsidRDefault="008E04F4" w:rsidP="008E04F4">
      <w:pPr>
        <w:pStyle w:val="Zkladntext"/>
        <w:tabs>
          <w:tab w:val="left" w:pos="1440"/>
          <w:tab w:val="left" w:pos="2880"/>
          <w:tab w:val="left" w:pos="4320"/>
          <w:tab w:val="left" w:pos="5760"/>
        </w:tabs>
        <w:ind w:left="709" w:right="425"/>
        <w:rPr>
          <w:rFonts w:ascii="Arial" w:hAnsi="Arial"/>
          <w:bCs/>
          <w:sz w:val="22"/>
          <w:szCs w:val="22"/>
        </w:rPr>
      </w:pPr>
    </w:p>
    <w:p w:rsidR="00DB3B18" w:rsidRDefault="00DB3B18" w:rsidP="00200640">
      <w:pPr>
        <w:pStyle w:val="Zkladntext"/>
        <w:numPr>
          <w:ilvl w:val="0"/>
          <w:numId w:val="32"/>
        </w:numPr>
        <w:tabs>
          <w:tab w:val="left" w:pos="284"/>
          <w:tab w:val="left" w:pos="567"/>
          <w:tab w:val="left" w:pos="1985"/>
        </w:tabs>
        <w:spacing w:before="0" w:line="288" w:lineRule="auto"/>
        <w:ind w:left="1276" w:right="425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Obsah žump, septiků a chemických toalet</w:t>
      </w:r>
    </w:p>
    <w:p w:rsidR="00DB3B18" w:rsidRDefault="00DB3B18" w:rsidP="00200640">
      <w:pPr>
        <w:pStyle w:val="Zkladntext"/>
        <w:numPr>
          <w:ilvl w:val="0"/>
          <w:numId w:val="32"/>
        </w:numPr>
        <w:tabs>
          <w:tab w:val="left" w:pos="284"/>
          <w:tab w:val="left" w:pos="567"/>
          <w:tab w:val="left" w:pos="1985"/>
        </w:tabs>
        <w:spacing w:before="0" w:line="288" w:lineRule="auto"/>
        <w:ind w:left="1276" w:right="425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Obsah lapačů tuku </w:t>
      </w:r>
    </w:p>
    <w:p w:rsidR="00DB3B18" w:rsidRPr="00C313D8" w:rsidRDefault="00DB3B18" w:rsidP="00200640">
      <w:pPr>
        <w:pStyle w:val="Zkladntext"/>
        <w:numPr>
          <w:ilvl w:val="0"/>
          <w:numId w:val="32"/>
        </w:numPr>
        <w:tabs>
          <w:tab w:val="left" w:pos="284"/>
          <w:tab w:val="left" w:pos="567"/>
          <w:tab w:val="left" w:pos="1985"/>
        </w:tabs>
        <w:spacing w:before="0" w:line="288" w:lineRule="auto"/>
        <w:ind w:left="1276" w:right="425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Odpadní vody z potravinářského průmyslu</w:t>
      </w:r>
    </w:p>
    <w:p w:rsidR="00DB3B18" w:rsidRDefault="00DB3B18" w:rsidP="00200640">
      <w:pPr>
        <w:pStyle w:val="Zkladntext"/>
        <w:numPr>
          <w:ilvl w:val="0"/>
          <w:numId w:val="32"/>
        </w:numPr>
        <w:tabs>
          <w:tab w:val="left" w:pos="284"/>
          <w:tab w:val="left" w:pos="567"/>
          <w:tab w:val="left" w:pos="1985"/>
        </w:tabs>
        <w:spacing w:before="0" w:line="288" w:lineRule="auto"/>
        <w:ind w:left="1276" w:right="425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Flotační pěna z předčištění odpadních vod v potravinářském průmyslu</w:t>
      </w:r>
    </w:p>
    <w:p w:rsidR="00DB3B18" w:rsidRDefault="00DB3B18" w:rsidP="00200640">
      <w:pPr>
        <w:pStyle w:val="Zkladntext"/>
        <w:numPr>
          <w:ilvl w:val="0"/>
          <w:numId w:val="32"/>
        </w:numPr>
        <w:tabs>
          <w:tab w:val="left" w:pos="284"/>
          <w:tab w:val="left" w:pos="567"/>
          <w:tab w:val="left" w:pos="1985"/>
        </w:tabs>
        <w:spacing w:before="0" w:line="288" w:lineRule="auto"/>
        <w:ind w:left="1276" w:right="425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Kalové vody – kal z malých ČOV bez kalové koncovky</w:t>
      </w:r>
    </w:p>
    <w:p w:rsidR="00DB3B18" w:rsidRDefault="00DB3B18" w:rsidP="00200640">
      <w:pPr>
        <w:pStyle w:val="Zkladntext"/>
        <w:numPr>
          <w:ilvl w:val="0"/>
          <w:numId w:val="32"/>
        </w:numPr>
        <w:tabs>
          <w:tab w:val="left" w:pos="284"/>
          <w:tab w:val="left" w:pos="567"/>
          <w:tab w:val="left" w:pos="1985"/>
        </w:tabs>
        <w:spacing w:before="0" w:line="288" w:lineRule="auto"/>
        <w:ind w:left="1276" w:right="425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Průsakové vody ze skládek </w:t>
      </w:r>
    </w:p>
    <w:p w:rsidR="00DB3B18" w:rsidRDefault="00DB3B18" w:rsidP="00200640">
      <w:pPr>
        <w:pStyle w:val="Zkladntext"/>
        <w:numPr>
          <w:ilvl w:val="0"/>
          <w:numId w:val="32"/>
        </w:numPr>
        <w:tabs>
          <w:tab w:val="left" w:pos="284"/>
          <w:tab w:val="left" w:pos="567"/>
          <w:tab w:val="left" w:pos="1985"/>
        </w:tabs>
        <w:spacing w:before="0" w:line="288" w:lineRule="auto"/>
        <w:ind w:left="1276" w:right="425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Odpadní vody z čištění kanalizace, dešťových stok a uličních vpustí</w:t>
      </w:r>
    </w:p>
    <w:p w:rsidR="00DB3B18" w:rsidRDefault="00DB3B18" w:rsidP="00200640">
      <w:pPr>
        <w:pStyle w:val="Zkladntext"/>
        <w:numPr>
          <w:ilvl w:val="0"/>
          <w:numId w:val="32"/>
        </w:numPr>
        <w:tabs>
          <w:tab w:val="left" w:pos="284"/>
          <w:tab w:val="left" w:pos="567"/>
          <w:tab w:val="left" w:pos="1985"/>
        </w:tabs>
        <w:spacing w:before="0" w:line="288" w:lineRule="auto"/>
        <w:ind w:left="1276" w:right="425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Drenážní vody z výkopů stavebních prací</w:t>
      </w:r>
    </w:p>
    <w:p w:rsidR="00DB3B18" w:rsidRPr="00EB360C" w:rsidRDefault="00DB3B18" w:rsidP="008E04F4">
      <w:pPr>
        <w:pStyle w:val="Zkladntext"/>
        <w:tabs>
          <w:tab w:val="left" w:pos="284"/>
          <w:tab w:val="left" w:pos="567"/>
          <w:tab w:val="left" w:pos="5760"/>
        </w:tabs>
        <w:ind w:left="709" w:right="425"/>
        <w:rPr>
          <w:rFonts w:ascii="Arial" w:hAnsi="Arial"/>
          <w:i/>
          <w:color w:val="FF0000"/>
          <w:sz w:val="22"/>
        </w:rPr>
      </w:pPr>
    </w:p>
    <w:p w:rsidR="00DB3B18" w:rsidRPr="00C313D8" w:rsidRDefault="00DB3B18" w:rsidP="008E04F4">
      <w:pPr>
        <w:pStyle w:val="Zkladntext"/>
        <w:tabs>
          <w:tab w:val="left" w:pos="1440"/>
          <w:tab w:val="left" w:pos="2880"/>
          <w:tab w:val="left" w:pos="4320"/>
          <w:tab w:val="left" w:pos="5760"/>
        </w:tabs>
        <w:ind w:left="709" w:right="425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 tento způsob likvidace ZOV však neexistuje právní nárok, závisí vždy na posouzení zatížení a režimu ČOV a musí být sjednán s provozovatelem na základě samostatné smlouvy nebo objednávky. </w:t>
      </w:r>
    </w:p>
    <w:p w:rsidR="00DB3B18" w:rsidRDefault="00DB3B18" w:rsidP="008E04F4">
      <w:pPr>
        <w:pStyle w:val="Zkladntext"/>
        <w:tabs>
          <w:tab w:val="left" w:pos="628"/>
          <w:tab w:val="left" w:pos="1440"/>
          <w:tab w:val="left" w:pos="2880"/>
          <w:tab w:val="left" w:pos="4320"/>
          <w:tab w:val="left" w:pos="5760"/>
        </w:tabs>
        <w:ind w:left="284" w:right="425"/>
        <w:jc w:val="center"/>
        <w:outlineLvl w:val="0"/>
        <w:rPr>
          <w:rFonts w:ascii="Arial" w:hAnsi="Arial"/>
          <w:b/>
          <w:u w:val="single"/>
        </w:rPr>
      </w:pPr>
    </w:p>
    <w:sectPr w:rsidR="00DB3B18" w:rsidSect="008E04F4">
      <w:headerReference w:type="default" r:id="rId10"/>
      <w:footerReference w:type="even" r:id="rId11"/>
      <w:footerReference w:type="default" r:id="rId12"/>
      <w:footerReference w:type="first" r:id="rId13"/>
      <w:pgSz w:w="12242" w:h="15842" w:code="1"/>
      <w:pgMar w:top="993" w:right="1185" w:bottom="851" w:left="1134" w:header="0" w:footer="13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3C9" w:rsidRDefault="00A223C9">
      <w:r>
        <w:separator/>
      </w:r>
    </w:p>
  </w:endnote>
  <w:endnote w:type="continuationSeparator" w:id="0">
    <w:p w:rsidR="00A223C9" w:rsidRDefault="00A2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C9" w:rsidRDefault="00A223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223C9" w:rsidRDefault="00A223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C9" w:rsidRDefault="00A223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B5FF2">
      <w:rPr>
        <w:rStyle w:val="slostrnky"/>
        <w:noProof/>
      </w:rPr>
      <w:t>2</w:t>
    </w:r>
    <w:r>
      <w:rPr>
        <w:rStyle w:val="slostrnky"/>
      </w:rPr>
      <w:fldChar w:fldCharType="end"/>
    </w:r>
  </w:p>
  <w:p w:rsidR="00A223C9" w:rsidRDefault="00A223C9" w:rsidP="008B189A">
    <w:pPr>
      <w:pStyle w:val="Zpat"/>
      <w:ind w:left="720"/>
    </w:pPr>
  </w:p>
  <w:p w:rsidR="00A223C9" w:rsidRDefault="00A223C9" w:rsidP="008B189A">
    <w:pPr>
      <w:pStyle w:val="Zpat"/>
      <w:ind w:left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C9" w:rsidRDefault="00A223C9">
    <w:pPr>
      <w:pStyle w:val="Zpat"/>
    </w:pPr>
  </w:p>
  <w:p w:rsidR="00A223C9" w:rsidRDefault="00A223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3C9" w:rsidRDefault="00A223C9">
      <w:r>
        <w:separator/>
      </w:r>
    </w:p>
  </w:footnote>
  <w:footnote w:type="continuationSeparator" w:id="0">
    <w:p w:rsidR="00A223C9" w:rsidRDefault="00A2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C9" w:rsidRDefault="00A223C9">
    <w:pPr>
      <w:pStyle w:val="Zhlav"/>
    </w:pPr>
    <w:r>
      <w:tab/>
      <w:t xml:space="preserve">                                                                         </w:t>
    </w:r>
  </w:p>
  <w:p w:rsidR="00A223C9" w:rsidRDefault="00A223C9">
    <w:pPr>
      <w:pStyle w:val="Zhlav"/>
      <w:rPr>
        <w:b/>
      </w:rPr>
    </w:pPr>
    <w:r>
      <w:tab/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034D0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7B159B"/>
    <w:multiLevelType w:val="singleLevel"/>
    <w:tmpl w:val="3F8C653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1D310DCA"/>
    <w:multiLevelType w:val="hybridMultilevel"/>
    <w:tmpl w:val="6A8C19BE"/>
    <w:lvl w:ilvl="0" w:tplc="BEB0E4DA">
      <w:numFmt w:val="bullet"/>
      <w:lvlText w:val="-"/>
      <w:lvlJc w:val="left"/>
      <w:pPr>
        <w:tabs>
          <w:tab w:val="num" w:pos="851"/>
        </w:tabs>
        <w:ind w:left="851" w:hanging="511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E4399"/>
    <w:multiLevelType w:val="singleLevel"/>
    <w:tmpl w:val="03BA3C6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2F93B38"/>
    <w:multiLevelType w:val="hybridMultilevel"/>
    <w:tmpl w:val="1840A360"/>
    <w:lvl w:ilvl="0" w:tplc="97180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92AD9"/>
    <w:multiLevelType w:val="multilevel"/>
    <w:tmpl w:val="0794FE5E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B2C465F"/>
    <w:multiLevelType w:val="hybridMultilevel"/>
    <w:tmpl w:val="64D22934"/>
    <w:lvl w:ilvl="0" w:tplc="2000E48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F5B57"/>
    <w:multiLevelType w:val="hybridMultilevel"/>
    <w:tmpl w:val="AD925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E0CE5"/>
    <w:multiLevelType w:val="singleLevel"/>
    <w:tmpl w:val="F0C8B46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3F15404B"/>
    <w:multiLevelType w:val="hybridMultilevel"/>
    <w:tmpl w:val="9B92D2BC"/>
    <w:lvl w:ilvl="0" w:tplc="3A623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91E3F"/>
    <w:multiLevelType w:val="multilevel"/>
    <w:tmpl w:val="7918FDD2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3F66D74"/>
    <w:multiLevelType w:val="singleLevel"/>
    <w:tmpl w:val="4844B46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/>
        <w:i w:val="0"/>
        <w:sz w:val="24"/>
      </w:rPr>
    </w:lvl>
  </w:abstractNum>
  <w:abstractNum w:abstractNumId="13" w15:restartNumberingAfterBreak="0">
    <w:nsid w:val="45F800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 w15:restartNumberingAfterBreak="0">
    <w:nsid w:val="4AA60C59"/>
    <w:multiLevelType w:val="hybridMultilevel"/>
    <w:tmpl w:val="0144FF92"/>
    <w:lvl w:ilvl="0" w:tplc="A57C2B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912E2"/>
    <w:multiLevelType w:val="multilevel"/>
    <w:tmpl w:val="59E07770"/>
    <w:lvl w:ilvl="0">
      <w:start w:val="4"/>
      <w:numFmt w:val="decimal"/>
      <w:lvlText w:val="%1.2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isLgl/>
      <w:lvlText w:val=".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3605D69"/>
    <w:multiLevelType w:val="singleLevel"/>
    <w:tmpl w:val="25AA508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7" w15:restartNumberingAfterBreak="0">
    <w:nsid w:val="5ED26A62"/>
    <w:multiLevelType w:val="hybridMultilevel"/>
    <w:tmpl w:val="13C8251A"/>
    <w:lvl w:ilvl="0" w:tplc="FE687E6E">
      <w:start w:val="1"/>
      <w:numFmt w:val="lowerLetter"/>
      <w:lvlText w:val="%1)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18" w15:restartNumberingAfterBreak="0">
    <w:nsid w:val="5F574F1E"/>
    <w:multiLevelType w:val="multilevel"/>
    <w:tmpl w:val="031A7506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F662825"/>
    <w:multiLevelType w:val="singleLevel"/>
    <w:tmpl w:val="0405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20" w15:restartNumberingAfterBreak="0">
    <w:nsid w:val="642A6CE3"/>
    <w:multiLevelType w:val="hybridMultilevel"/>
    <w:tmpl w:val="FA042190"/>
    <w:lvl w:ilvl="0" w:tplc="D14269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E370AD"/>
    <w:multiLevelType w:val="singleLevel"/>
    <w:tmpl w:val="EF18154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2" w15:restartNumberingAfterBreak="0">
    <w:nsid w:val="66F22208"/>
    <w:multiLevelType w:val="hybridMultilevel"/>
    <w:tmpl w:val="4252BD16"/>
    <w:lvl w:ilvl="0" w:tplc="A386D78A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67794736"/>
    <w:multiLevelType w:val="singleLevel"/>
    <w:tmpl w:val="70C001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094A6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73E72998"/>
    <w:multiLevelType w:val="hybridMultilevel"/>
    <w:tmpl w:val="D6DEC14C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6" w15:restartNumberingAfterBreak="0">
    <w:nsid w:val="777629BE"/>
    <w:multiLevelType w:val="singleLevel"/>
    <w:tmpl w:val="F0C8B46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7" w15:restartNumberingAfterBreak="0">
    <w:nsid w:val="77E02497"/>
    <w:multiLevelType w:val="multilevel"/>
    <w:tmpl w:val="35903EDE"/>
    <w:lvl w:ilvl="0">
      <w:start w:val="4"/>
      <w:numFmt w:val="decimal"/>
      <w:lvlText w:val="%1."/>
      <w:lvlJc w:val="left"/>
      <w:pPr>
        <w:tabs>
          <w:tab w:val="num" w:pos="1802"/>
        </w:tabs>
        <w:ind w:left="1802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7"/>
        </w:tabs>
        <w:ind w:left="271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7"/>
        </w:tabs>
        <w:ind w:left="271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77"/>
        </w:tabs>
        <w:ind w:left="30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37"/>
        </w:tabs>
        <w:ind w:left="3437" w:hanging="2160"/>
      </w:pPr>
      <w:rPr>
        <w:rFonts w:hint="default"/>
      </w:rPr>
    </w:lvl>
  </w:abstractNum>
  <w:abstractNum w:abstractNumId="28" w15:restartNumberingAfterBreak="0">
    <w:nsid w:val="7A3642CB"/>
    <w:multiLevelType w:val="hybridMultilevel"/>
    <w:tmpl w:val="5FDCCED0"/>
    <w:lvl w:ilvl="0" w:tplc="E03AADA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6746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E8175F0"/>
    <w:multiLevelType w:val="multilevel"/>
    <w:tmpl w:val="A9768B6E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5"/>
        </w:tabs>
        <w:ind w:left="321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58"/>
        </w:tabs>
        <w:ind w:left="385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84"/>
        </w:tabs>
        <w:ind w:left="4784" w:hanging="2520"/>
      </w:pPr>
      <w:rPr>
        <w:rFonts w:hint="default"/>
      </w:rPr>
    </w:lvl>
  </w:abstractNum>
  <w:abstractNum w:abstractNumId="31" w15:restartNumberingAfterBreak="0">
    <w:nsid w:val="7FF82042"/>
    <w:multiLevelType w:val="hybridMultilevel"/>
    <w:tmpl w:val="8A2A0F68"/>
    <w:lvl w:ilvl="0" w:tplc="8D1C07E8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29"/>
  </w:num>
  <w:num w:numId="4">
    <w:abstractNumId w:val="23"/>
  </w:num>
  <w:num w:numId="5">
    <w:abstractNumId w:val="19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6"/>
  </w:num>
  <w:num w:numId="8">
    <w:abstractNumId w:val="18"/>
  </w:num>
  <w:num w:numId="9">
    <w:abstractNumId w:val="5"/>
  </w:num>
  <w:num w:numId="10">
    <w:abstractNumId w:val="10"/>
  </w:num>
  <w:num w:numId="11">
    <w:abstractNumId w:val="28"/>
  </w:num>
  <w:num w:numId="12">
    <w:abstractNumId w:val="22"/>
  </w:num>
  <w:num w:numId="13">
    <w:abstractNumId w:val="17"/>
  </w:num>
  <w:num w:numId="14">
    <w:abstractNumId w:val="11"/>
  </w:num>
  <w:num w:numId="15">
    <w:abstractNumId w:val="19"/>
    <w:lvlOverride w:ilvl="0">
      <w:startOverride w:val="1"/>
    </w:lvlOverride>
  </w:num>
  <w:num w:numId="16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26"/>
  </w:num>
  <w:num w:numId="20">
    <w:abstractNumId w:val="25"/>
  </w:num>
  <w:num w:numId="21">
    <w:abstractNumId w:val="20"/>
  </w:num>
  <w:num w:numId="22">
    <w:abstractNumId w:val="21"/>
  </w:num>
  <w:num w:numId="23">
    <w:abstractNumId w:val="4"/>
  </w:num>
  <w:num w:numId="24">
    <w:abstractNumId w:val="12"/>
  </w:num>
  <w:num w:numId="25">
    <w:abstractNumId w:val="2"/>
  </w:num>
  <w:num w:numId="26">
    <w:abstractNumId w:val="15"/>
  </w:num>
  <w:num w:numId="27">
    <w:abstractNumId w:val="3"/>
  </w:num>
  <w:num w:numId="28">
    <w:abstractNumId w:val="30"/>
  </w:num>
  <w:num w:numId="29">
    <w:abstractNumId w:val="8"/>
  </w:num>
  <w:num w:numId="30">
    <w:abstractNumId w:val="13"/>
  </w:num>
  <w:num w:numId="31">
    <w:abstractNumId w:val="14"/>
  </w:num>
  <w:num w:numId="32">
    <w:abstractNumId w:val="31"/>
  </w:num>
  <w:num w:numId="33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F44"/>
    <w:rsid w:val="000054A1"/>
    <w:rsid w:val="0001183D"/>
    <w:rsid w:val="0001393F"/>
    <w:rsid w:val="00015094"/>
    <w:rsid w:val="00016EE4"/>
    <w:rsid w:val="00017ECC"/>
    <w:rsid w:val="00023CE8"/>
    <w:rsid w:val="00026CB5"/>
    <w:rsid w:val="00026E3D"/>
    <w:rsid w:val="00033F58"/>
    <w:rsid w:val="00042985"/>
    <w:rsid w:val="0005794F"/>
    <w:rsid w:val="000621F8"/>
    <w:rsid w:val="00062C3D"/>
    <w:rsid w:val="00063963"/>
    <w:rsid w:val="00064FE2"/>
    <w:rsid w:val="00074AC4"/>
    <w:rsid w:val="00076443"/>
    <w:rsid w:val="00080B9A"/>
    <w:rsid w:val="000879C4"/>
    <w:rsid w:val="000908AE"/>
    <w:rsid w:val="000934B6"/>
    <w:rsid w:val="000A0B0B"/>
    <w:rsid w:val="000B565B"/>
    <w:rsid w:val="000C0ACA"/>
    <w:rsid w:val="000C462A"/>
    <w:rsid w:val="000C7C80"/>
    <w:rsid w:val="000D3D19"/>
    <w:rsid w:val="000D47A4"/>
    <w:rsid w:val="000E30BA"/>
    <w:rsid w:val="000E4591"/>
    <w:rsid w:val="000E7BBC"/>
    <w:rsid w:val="000F4EFE"/>
    <w:rsid w:val="000F5F5E"/>
    <w:rsid w:val="000F70EC"/>
    <w:rsid w:val="00101982"/>
    <w:rsid w:val="00107666"/>
    <w:rsid w:val="001105F1"/>
    <w:rsid w:val="00111A17"/>
    <w:rsid w:val="00112114"/>
    <w:rsid w:val="00114E0F"/>
    <w:rsid w:val="00117F5C"/>
    <w:rsid w:val="001234F0"/>
    <w:rsid w:val="0012429D"/>
    <w:rsid w:val="00131B91"/>
    <w:rsid w:val="001320C4"/>
    <w:rsid w:val="0013678B"/>
    <w:rsid w:val="001372FF"/>
    <w:rsid w:val="00141CA1"/>
    <w:rsid w:val="0014263D"/>
    <w:rsid w:val="001432F4"/>
    <w:rsid w:val="001463DB"/>
    <w:rsid w:val="001518A7"/>
    <w:rsid w:val="00152B8A"/>
    <w:rsid w:val="00157746"/>
    <w:rsid w:val="0016015F"/>
    <w:rsid w:val="00160E44"/>
    <w:rsid w:val="00164755"/>
    <w:rsid w:val="00164975"/>
    <w:rsid w:val="00170AAF"/>
    <w:rsid w:val="001734C3"/>
    <w:rsid w:val="001754F2"/>
    <w:rsid w:val="0017619F"/>
    <w:rsid w:val="00176BC5"/>
    <w:rsid w:val="00176C3D"/>
    <w:rsid w:val="001804B9"/>
    <w:rsid w:val="00181C23"/>
    <w:rsid w:val="00181ED5"/>
    <w:rsid w:val="00182DDB"/>
    <w:rsid w:val="00183D7C"/>
    <w:rsid w:val="001854B6"/>
    <w:rsid w:val="0019762B"/>
    <w:rsid w:val="001A02F7"/>
    <w:rsid w:val="001A04A9"/>
    <w:rsid w:val="001A2AD3"/>
    <w:rsid w:val="001A63D1"/>
    <w:rsid w:val="001A7A87"/>
    <w:rsid w:val="001B1DEE"/>
    <w:rsid w:val="001B20B0"/>
    <w:rsid w:val="001C0E4C"/>
    <w:rsid w:val="001C2E5D"/>
    <w:rsid w:val="001C3903"/>
    <w:rsid w:val="001C5991"/>
    <w:rsid w:val="001C63AC"/>
    <w:rsid w:val="001C72C5"/>
    <w:rsid w:val="001D0D90"/>
    <w:rsid w:val="001D3337"/>
    <w:rsid w:val="001D480B"/>
    <w:rsid w:val="001D7431"/>
    <w:rsid w:val="001D79CF"/>
    <w:rsid w:val="001E44BD"/>
    <w:rsid w:val="001F0C42"/>
    <w:rsid w:val="00200640"/>
    <w:rsid w:val="00207958"/>
    <w:rsid w:val="0021477C"/>
    <w:rsid w:val="002158E6"/>
    <w:rsid w:val="00222BD7"/>
    <w:rsid w:val="00223432"/>
    <w:rsid w:val="00224B16"/>
    <w:rsid w:val="00232A5F"/>
    <w:rsid w:val="00232FE8"/>
    <w:rsid w:val="00233832"/>
    <w:rsid w:val="00240CC6"/>
    <w:rsid w:val="00243115"/>
    <w:rsid w:val="00243CCB"/>
    <w:rsid w:val="00244644"/>
    <w:rsid w:val="00253CAD"/>
    <w:rsid w:val="00254B72"/>
    <w:rsid w:val="002551DA"/>
    <w:rsid w:val="00265B49"/>
    <w:rsid w:val="0028093D"/>
    <w:rsid w:val="0028358E"/>
    <w:rsid w:val="00290108"/>
    <w:rsid w:val="0029289D"/>
    <w:rsid w:val="00292D57"/>
    <w:rsid w:val="00296394"/>
    <w:rsid w:val="002B0518"/>
    <w:rsid w:val="002B1EAC"/>
    <w:rsid w:val="002C08B3"/>
    <w:rsid w:val="002C47F2"/>
    <w:rsid w:val="002C5267"/>
    <w:rsid w:val="002C5E88"/>
    <w:rsid w:val="002D210E"/>
    <w:rsid w:val="002D2E88"/>
    <w:rsid w:val="002D7989"/>
    <w:rsid w:val="00310B84"/>
    <w:rsid w:val="003236DC"/>
    <w:rsid w:val="00324629"/>
    <w:rsid w:val="00325217"/>
    <w:rsid w:val="00326B8B"/>
    <w:rsid w:val="0032780E"/>
    <w:rsid w:val="00343892"/>
    <w:rsid w:val="00357B21"/>
    <w:rsid w:val="003655D2"/>
    <w:rsid w:val="00374FE7"/>
    <w:rsid w:val="00377833"/>
    <w:rsid w:val="00384621"/>
    <w:rsid w:val="003941D6"/>
    <w:rsid w:val="00395DEF"/>
    <w:rsid w:val="003967C9"/>
    <w:rsid w:val="003A047D"/>
    <w:rsid w:val="003A7F58"/>
    <w:rsid w:val="003B197E"/>
    <w:rsid w:val="003B45C1"/>
    <w:rsid w:val="003B6576"/>
    <w:rsid w:val="003B6921"/>
    <w:rsid w:val="003C1A07"/>
    <w:rsid w:val="003C38D6"/>
    <w:rsid w:val="003C3DBD"/>
    <w:rsid w:val="003C67A8"/>
    <w:rsid w:val="003D40E7"/>
    <w:rsid w:val="003D7A1D"/>
    <w:rsid w:val="003E323A"/>
    <w:rsid w:val="003E53A1"/>
    <w:rsid w:val="003E6AC1"/>
    <w:rsid w:val="003E7013"/>
    <w:rsid w:val="004007B2"/>
    <w:rsid w:val="00401EFC"/>
    <w:rsid w:val="00404E36"/>
    <w:rsid w:val="00410A70"/>
    <w:rsid w:val="00413C56"/>
    <w:rsid w:val="00415B00"/>
    <w:rsid w:val="004165AD"/>
    <w:rsid w:val="004227D1"/>
    <w:rsid w:val="004246E0"/>
    <w:rsid w:val="00426168"/>
    <w:rsid w:val="00431DDA"/>
    <w:rsid w:val="00437177"/>
    <w:rsid w:val="0044551D"/>
    <w:rsid w:val="00446E2C"/>
    <w:rsid w:val="00447B76"/>
    <w:rsid w:val="00451B08"/>
    <w:rsid w:val="00454E03"/>
    <w:rsid w:val="00460500"/>
    <w:rsid w:val="00476DDD"/>
    <w:rsid w:val="004817B5"/>
    <w:rsid w:val="0048491C"/>
    <w:rsid w:val="00484A9A"/>
    <w:rsid w:val="00490F16"/>
    <w:rsid w:val="00492A83"/>
    <w:rsid w:val="004A11EF"/>
    <w:rsid w:val="004A404F"/>
    <w:rsid w:val="004A6689"/>
    <w:rsid w:val="004A6A8F"/>
    <w:rsid w:val="004A7611"/>
    <w:rsid w:val="004B18F1"/>
    <w:rsid w:val="004B2205"/>
    <w:rsid w:val="004B5AC1"/>
    <w:rsid w:val="004D2B83"/>
    <w:rsid w:val="004D53BC"/>
    <w:rsid w:val="004D658D"/>
    <w:rsid w:val="004F1B20"/>
    <w:rsid w:val="004F1C78"/>
    <w:rsid w:val="004F6B1C"/>
    <w:rsid w:val="004F74B6"/>
    <w:rsid w:val="00500A16"/>
    <w:rsid w:val="00502A9C"/>
    <w:rsid w:val="00511D37"/>
    <w:rsid w:val="00511EA4"/>
    <w:rsid w:val="00517793"/>
    <w:rsid w:val="00521FA9"/>
    <w:rsid w:val="00523FC7"/>
    <w:rsid w:val="00531F49"/>
    <w:rsid w:val="00532028"/>
    <w:rsid w:val="00534988"/>
    <w:rsid w:val="00541EF4"/>
    <w:rsid w:val="00546D9A"/>
    <w:rsid w:val="0055018E"/>
    <w:rsid w:val="00557CB6"/>
    <w:rsid w:val="00561292"/>
    <w:rsid w:val="00562057"/>
    <w:rsid w:val="00564020"/>
    <w:rsid w:val="005669B6"/>
    <w:rsid w:val="00566E4A"/>
    <w:rsid w:val="00575FA4"/>
    <w:rsid w:val="0057675B"/>
    <w:rsid w:val="00576B53"/>
    <w:rsid w:val="0058039C"/>
    <w:rsid w:val="00580E1B"/>
    <w:rsid w:val="0059126F"/>
    <w:rsid w:val="00592B98"/>
    <w:rsid w:val="005A00E2"/>
    <w:rsid w:val="005B1A1B"/>
    <w:rsid w:val="005B38B4"/>
    <w:rsid w:val="005C1B3F"/>
    <w:rsid w:val="005C1E1E"/>
    <w:rsid w:val="005D45B1"/>
    <w:rsid w:val="005D4B8F"/>
    <w:rsid w:val="005D5C8A"/>
    <w:rsid w:val="005D7773"/>
    <w:rsid w:val="005E5504"/>
    <w:rsid w:val="005E5C27"/>
    <w:rsid w:val="005E76B1"/>
    <w:rsid w:val="005F4AA8"/>
    <w:rsid w:val="005F5EF3"/>
    <w:rsid w:val="005F7387"/>
    <w:rsid w:val="006050E7"/>
    <w:rsid w:val="00614CA7"/>
    <w:rsid w:val="006220D8"/>
    <w:rsid w:val="006329A6"/>
    <w:rsid w:val="00650799"/>
    <w:rsid w:val="0065530E"/>
    <w:rsid w:val="00656465"/>
    <w:rsid w:val="00657F81"/>
    <w:rsid w:val="0066010E"/>
    <w:rsid w:val="00664982"/>
    <w:rsid w:val="00664F0B"/>
    <w:rsid w:val="00671D0B"/>
    <w:rsid w:val="0067340D"/>
    <w:rsid w:val="00680278"/>
    <w:rsid w:val="00680E5A"/>
    <w:rsid w:val="006821F2"/>
    <w:rsid w:val="006874BA"/>
    <w:rsid w:val="006937C8"/>
    <w:rsid w:val="006A5C9D"/>
    <w:rsid w:val="006A5E19"/>
    <w:rsid w:val="006C083D"/>
    <w:rsid w:val="006C22DA"/>
    <w:rsid w:val="006E60C9"/>
    <w:rsid w:val="006F2776"/>
    <w:rsid w:val="006F688E"/>
    <w:rsid w:val="00703327"/>
    <w:rsid w:val="00721C65"/>
    <w:rsid w:val="0072204D"/>
    <w:rsid w:val="00722B29"/>
    <w:rsid w:val="00727025"/>
    <w:rsid w:val="00737C4C"/>
    <w:rsid w:val="007405F3"/>
    <w:rsid w:val="00741DFA"/>
    <w:rsid w:val="00742619"/>
    <w:rsid w:val="007430FD"/>
    <w:rsid w:val="00750364"/>
    <w:rsid w:val="0075102E"/>
    <w:rsid w:val="00753B77"/>
    <w:rsid w:val="00760325"/>
    <w:rsid w:val="00766BC2"/>
    <w:rsid w:val="007704E8"/>
    <w:rsid w:val="0077295B"/>
    <w:rsid w:val="007729C3"/>
    <w:rsid w:val="007771C7"/>
    <w:rsid w:val="00781F68"/>
    <w:rsid w:val="00786C05"/>
    <w:rsid w:val="00792C91"/>
    <w:rsid w:val="0079376A"/>
    <w:rsid w:val="00797A53"/>
    <w:rsid w:val="007A1867"/>
    <w:rsid w:val="007A1CF9"/>
    <w:rsid w:val="007A283F"/>
    <w:rsid w:val="007A4FD5"/>
    <w:rsid w:val="007B1A34"/>
    <w:rsid w:val="007B1B25"/>
    <w:rsid w:val="007B7834"/>
    <w:rsid w:val="007D0986"/>
    <w:rsid w:val="007D67FF"/>
    <w:rsid w:val="007E4DF6"/>
    <w:rsid w:val="007E6082"/>
    <w:rsid w:val="007F2F61"/>
    <w:rsid w:val="00803A2B"/>
    <w:rsid w:val="00804412"/>
    <w:rsid w:val="00806B6E"/>
    <w:rsid w:val="0081485D"/>
    <w:rsid w:val="00816274"/>
    <w:rsid w:val="00821788"/>
    <w:rsid w:val="00821A91"/>
    <w:rsid w:val="008242C2"/>
    <w:rsid w:val="008418EA"/>
    <w:rsid w:val="0085044E"/>
    <w:rsid w:val="00856C79"/>
    <w:rsid w:val="00857687"/>
    <w:rsid w:val="00857D60"/>
    <w:rsid w:val="0086343B"/>
    <w:rsid w:val="00864328"/>
    <w:rsid w:val="00876687"/>
    <w:rsid w:val="008822D6"/>
    <w:rsid w:val="00884B74"/>
    <w:rsid w:val="00884EEF"/>
    <w:rsid w:val="008855CE"/>
    <w:rsid w:val="00886C16"/>
    <w:rsid w:val="00891EF6"/>
    <w:rsid w:val="00897393"/>
    <w:rsid w:val="008B189A"/>
    <w:rsid w:val="008B4E14"/>
    <w:rsid w:val="008B7BB1"/>
    <w:rsid w:val="008C555E"/>
    <w:rsid w:val="008D4CA3"/>
    <w:rsid w:val="008D6A00"/>
    <w:rsid w:val="008E04F4"/>
    <w:rsid w:val="008E1AE9"/>
    <w:rsid w:val="008E5843"/>
    <w:rsid w:val="008E5D33"/>
    <w:rsid w:val="008E67C5"/>
    <w:rsid w:val="008E6ACC"/>
    <w:rsid w:val="008F4AB3"/>
    <w:rsid w:val="009043D9"/>
    <w:rsid w:val="00904BA3"/>
    <w:rsid w:val="00905856"/>
    <w:rsid w:val="00912D60"/>
    <w:rsid w:val="00915E61"/>
    <w:rsid w:val="0093159D"/>
    <w:rsid w:val="00931CF8"/>
    <w:rsid w:val="00932E4D"/>
    <w:rsid w:val="00933B4F"/>
    <w:rsid w:val="00934E22"/>
    <w:rsid w:val="00935882"/>
    <w:rsid w:val="009400EF"/>
    <w:rsid w:val="00946F34"/>
    <w:rsid w:val="00947AE7"/>
    <w:rsid w:val="00950C57"/>
    <w:rsid w:val="00953E59"/>
    <w:rsid w:val="009604E7"/>
    <w:rsid w:val="00965541"/>
    <w:rsid w:val="0096757E"/>
    <w:rsid w:val="00972EB9"/>
    <w:rsid w:val="009732C9"/>
    <w:rsid w:val="0097705B"/>
    <w:rsid w:val="00994447"/>
    <w:rsid w:val="009A2508"/>
    <w:rsid w:val="009A3027"/>
    <w:rsid w:val="009B16EF"/>
    <w:rsid w:val="009C1556"/>
    <w:rsid w:val="009C6F60"/>
    <w:rsid w:val="009D0579"/>
    <w:rsid w:val="009D0BC8"/>
    <w:rsid w:val="009D0DE3"/>
    <w:rsid w:val="009E3E4C"/>
    <w:rsid w:val="009E453A"/>
    <w:rsid w:val="009F08AA"/>
    <w:rsid w:val="00A0649E"/>
    <w:rsid w:val="00A11344"/>
    <w:rsid w:val="00A11C2E"/>
    <w:rsid w:val="00A149DD"/>
    <w:rsid w:val="00A1716B"/>
    <w:rsid w:val="00A17DBB"/>
    <w:rsid w:val="00A2123A"/>
    <w:rsid w:val="00A223C9"/>
    <w:rsid w:val="00A23389"/>
    <w:rsid w:val="00A272A7"/>
    <w:rsid w:val="00A33D5F"/>
    <w:rsid w:val="00A34F26"/>
    <w:rsid w:val="00A40246"/>
    <w:rsid w:val="00A5296E"/>
    <w:rsid w:val="00A55B7F"/>
    <w:rsid w:val="00A60690"/>
    <w:rsid w:val="00A634A9"/>
    <w:rsid w:val="00A67379"/>
    <w:rsid w:val="00A67AEA"/>
    <w:rsid w:val="00A701A8"/>
    <w:rsid w:val="00A713BC"/>
    <w:rsid w:val="00A718D3"/>
    <w:rsid w:val="00A84079"/>
    <w:rsid w:val="00A87767"/>
    <w:rsid w:val="00A94582"/>
    <w:rsid w:val="00A95483"/>
    <w:rsid w:val="00A96183"/>
    <w:rsid w:val="00AA6E77"/>
    <w:rsid w:val="00AB3100"/>
    <w:rsid w:val="00AB5FF2"/>
    <w:rsid w:val="00AC15D9"/>
    <w:rsid w:val="00AC234F"/>
    <w:rsid w:val="00AC55F6"/>
    <w:rsid w:val="00AD1D4C"/>
    <w:rsid w:val="00AD5265"/>
    <w:rsid w:val="00AE0270"/>
    <w:rsid w:val="00AE43BB"/>
    <w:rsid w:val="00AE4A1A"/>
    <w:rsid w:val="00AE4BC6"/>
    <w:rsid w:val="00AF2F37"/>
    <w:rsid w:val="00B03C1E"/>
    <w:rsid w:val="00B10F0F"/>
    <w:rsid w:val="00B145B6"/>
    <w:rsid w:val="00B14689"/>
    <w:rsid w:val="00B1475B"/>
    <w:rsid w:val="00B259E2"/>
    <w:rsid w:val="00B27665"/>
    <w:rsid w:val="00B37ADF"/>
    <w:rsid w:val="00B436B9"/>
    <w:rsid w:val="00B47261"/>
    <w:rsid w:val="00B5753B"/>
    <w:rsid w:val="00B60E7E"/>
    <w:rsid w:val="00B669D6"/>
    <w:rsid w:val="00B67C68"/>
    <w:rsid w:val="00B72A4F"/>
    <w:rsid w:val="00B764EC"/>
    <w:rsid w:val="00B77726"/>
    <w:rsid w:val="00B83849"/>
    <w:rsid w:val="00B8448E"/>
    <w:rsid w:val="00B90A0D"/>
    <w:rsid w:val="00B9347F"/>
    <w:rsid w:val="00B96E77"/>
    <w:rsid w:val="00B977C0"/>
    <w:rsid w:val="00BA3F6E"/>
    <w:rsid w:val="00BA42A5"/>
    <w:rsid w:val="00BB57D5"/>
    <w:rsid w:val="00BB5BF4"/>
    <w:rsid w:val="00BC016E"/>
    <w:rsid w:val="00BC0538"/>
    <w:rsid w:val="00BC1D5D"/>
    <w:rsid w:val="00BE11AD"/>
    <w:rsid w:val="00BE562F"/>
    <w:rsid w:val="00BE6434"/>
    <w:rsid w:val="00BF3A1C"/>
    <w:rsid w:val="00BF7FA0"/>
    <w:rsid w:val="00C0327A"/>
    <w:rsid w:val="00C121C6"/>
    <w:rsid w:val="00C12C27"/>
    <w:rsid w:val="00C14139"/>
    <w:rsid w:val="00C14AFB"/>
    <w:rsid w:val="00C14F8F"/>
    <w:rsid w:val="00C163FE"/>
    <w:rsid w:val="00C21CBF"/>
    <w:rsid w:val="00C2280A"/>
    <w:rsid w:val="00C22912"/>
    <w:rsid w:val="00C31C23"/>
    <w:rsid w:val="00C34A59"/>
    <w:rsid w:val="00C356CB"/>
    <w:rsid w:val="00C405D6"/>
    <w:rsid w:val="00C47DDE"/>
    <w:rsid w:val="00C5578F"/>
    <w:rsid w:val="00C57269"/>
    <w:rsid w:val="00C60CFD"/>
    <w:rsid w:val="00C62B80"/>
    <w:rsid w:val="00C650A8"/>
    <w:rsid w:val="00C76111"/>
    <w:rsid w:val="00C85A99"/>
    <w:rsid w:val="00C919E0"/>
    <w:rsid w:val="00C96317"/>
    <w:rsid w:val="00C97371"/>
    <w:rsid w:val="00CA3025"/>
    <w:rsid w:val="00CA39A6"/>
    <w:rsid w:val="00CA71A8"/>
    <w:rsid w:val="00CB0012"/>
    <w:rsid w:val="00CB219D"/>
    <w:rsid w:val="00CC2538"/>
    <w:rsid w:val="00CC74B6"/>
    <w:rsid w:val="00CD47CD"/>
    <w:rsid w:val="00CE0662"/>
    <w:rsid w:val="00CE394B"/>
    <w:rsid w:val="00CE46C7"/>
    <w:rsid w:val="00CE51A2"/>
    <w:rsid w:val="00CE771A"/>
    <w:rsid w:val="00CF3418"/>
    <w:rsid w:val="00CF618B"/>
    <w:rsid w:val="00CF76CB"/>
    <w:rsid w:val="00D0107E"/>
    <w:rsid w:val="00D1162D"/>
    <w:rsid w:val="00D1194F"/>
    <w:rsid w:val="00D14AD6"/>
    <w:rsid w:val="00D2521D"/>
    <w:rsid w:val="00D26549"/>
    <w:rsid w:val="00D32F99"/>
    <w:rsid w:val="00D43F6D"/>
    <w:rsid w:val="00D442E8"/>
    <w:rsid w:val="00D4690F"/>
    <w:rsid w:val="00D52939"/>
    <w:rsid w:val="00D545F7"/>
    <w:rsid w:val="00D57413"/>
    <w:rsid w:val="00D61C68"/>
    <w:rsid w:val="00D62CA4"/>
    <w:rsid w:val="00D63BC2"/>
    <w:rsid w:val="00D65D0F"/>
    <w:rsid w:val="00D7120A"/>
    <w:rsid w:val="00D7739C"/>
    <w:rsid w:val="00D84542"/>
    <w:rsid w:val="00D86A00"/>
    <w:rsid w:val="00D8781B"/>
    <w:rsid w:val="00D878A2"/>
    <w:rsid w:val="00D911D8"/>
    <w:rsid w:val="00D977E1"/>
    <w:rsid w:val="00D9797F"/>
    <w:rsid w:val="00DA135A"/>
    <w:rsid w:val="00DA237B"/>
    <w:rsid w:val="00DA62A1"/>
    <w:rsid w:val="00DB150B"/>
    <w:rsid w:val="00DB3B18"/>
    <w:rsid w:val="00DB4D01"/>
    <w:rsid w:val="00DB5C8B"/>
    <w:rsid w:val="00DC0595"/>
    <w:rsid w:val="00DC169E"/>
    <w:rsid w:val="00DC1A80"/>
    <w:rsid w:val="00DC385F"/>
    <w:rsid w:val="00DC4835"/>
    <w:rsid w:val="00DD25CB"/>
    <w:rsid w:val="00DD3BF4"/>
    <w:rsid w:val="00DD7E9A"/>
    <w:rsid w:val="00DE0EB1"/>
    <w:rsid w:val="00DE61CD"/>
    <w:rsid w:val="00DE6B66"/>
    <w:rsid w:val="00DF04AE"/>
    <w:rsid w:val="00DF3557"/>
    <w:rsid w:val="00DF5B32"/>
    <w:rsid w:val="00DF5D39"/>
    <w:rsid w:val="00E009A1"/>
    <w:rsid w:val="00E021ED"/>
    <w:rsid w:val="00E07532"/>
    <w:rsid w:val="00E109DD"/>
    <w:rsid w:val="00E1263F"/>
    <w:rsid w:val="00E14EDC"/>
    <w:rsid w:val="00E16381"/>
    <w:rsid w:val="00E22196"/>
    <w:rsid w:val="00E269E8"/>
    <w:rsid w:val="00E311FE"/>
    <w:rsid w:val="00E31C5B"/>
    <w:rsid w:val="00E32E78"/>
    <w:rsid w:val="00E34D2D"/>
    <w:rsid w:val="00E35206"/>
    <w:rsid w:val="00E3569C"/>
    <w:rsid w:val="00E429FB"/>
    <w:rsid w:val="00E44C97"/>
    <w:rsid w:val="00E4667A"/>
    <w:rsid w:val="00E54268"/>
    <w:rsid w:val="00E55ACD"/>
    <w:rsid w:val="00E56FD4"/>
    <w:rsid w:val="00E5739A"/>
    <w:rsid w:val="00E57B59"/>
    <w:rsid w:val="00E6337B"/>
    <w:rsid w:val="00E72167"/>
    <w:rsid w:val="00E77822"/>
    <w:rsid w:val="00E93E68"/>
    <w:rsid w:val="00EA6DAE"/>
    <w:rsid w:val="00EB0FC2"/>
    <w:rsid w:val="00EB40D5"/>
    <w:rsid w:val="00EC39AD"/>
    <w:rsid w:val="00EC41EF"/>
    <w:rsid w:val="00ED0BB6"/>
    <w:rsid w:val="00ED5481"/>
    <w:rsid w:val="00EE00E5"/>
    <w:rsid w:val="00EE5FF2"/>
    <w:rsid w:val="00EE6A00"/>
    <w:rsid w:val="00EF031E"/>
    <w:rsid w:val="00EF2376"/>
    <w:rsid w:val="00EF4055"/>
    <w:rsid w:val="00F047B1"/>
    <w:rsid w:val="00F06037"/>
    <w:rsid w:val="00F06089"/>
    <w:rsid w:val="00F07F9E"/>
    <w:rsid w:val="00F126DD"/>
    <w:rsid w:val="00F21940"/>
    <w:rsid w:val="00F26A39"/>
    <w:rsid w:val="00F311E8"/>
    <w:rsid w:val="00F3138F"/>
    <w:rsid w:val="00F33133"/>
    <w:rsid w:val="00F33323"/>
    <w:rsid w:val="00F46EF1"/>
    <w:rsid w:val="00F521C2"/>
    <w:rsid w:val="00F6128C"/>
    <w:rsid w:val="00F67863"/>
    <w:rsid w:val="00F815AC"/>
    <w:rsid w:val="00F83A91"/>
    <w:rsid w:val="00F84F68"/>
    <w:rsid w:val="00F866FD"/>
    <w:rsid w:val="00F87389"/>
    <w:rsid w:val="00FA29E4"/>
    <w:rsid w:val="00FA3DEE"/>
    <w:rsid w:val="00FA42C4"/>
    <w:rsid w:val="00FA6A82"/>
    <w:rsid w:val="00FB343D"/>
    <w:rsid w:val="00FB40FE"/>
    <w:rsid w:val="00FB4AFE"/>
    <w:rsid w:val="00FC6708"/>
    <w:rsid w:val="00FD1B3A"/>
    <w:rsid w:val="00FE4FD6"/>
    <w:rsid w:val="00FE5CB5"/>
    <w:rsid w:val="00FF0F44"/>
    <w:rsid w:val="00FF545B"/>
    <w:rsid w:val="00FF656D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69BBE9AC"/>
  <w15:docId w15:val="{84DA823B-CC46-4930-BEF8-A44A9BE3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569C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4246E0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4246E0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4246E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246E0"/>
    <w:pPr>
      <w:keepNext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rsid w:val="004246E0"/>
    <w:pPr>
      <w:keepNext/>
      <w:jc w:val="left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4246E0"/>
    <w:pPr>
      <w:keepNext/>
      <w:tabs>
        <w:tab w:val="left" w:pos="6237"/>
        <w:tab w:val="left" w:pos="8222"/>
      </w:tabs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4246E0"/>
    <w:pPr>
      <w:keepNext/>
      <w:tabs>
        <w:tab w:val="left" w:pos="6237"/>
        <w:tab w:val="left" w:pos="8222"/>
      </w:tabs>
      <w:jc w:val="left"/>
      <w:outlineLvl w:val="6"/>
    </w:pPr>
    <w:rPr>
      <w:b/>
      <w:sz w:val="20"/>
    </w:rPr>
  </w:style>
  <w:style w:type="paragraph" w:styleId="Nadpis8">
    <w:name w:val="heading 8"/>
    <w:basedOn w:val="Normln"/>
    <w:next w:val="Normln"/>
    <w:link w:val="Nadpis8Char"/>
    <w:qFormat/>
    <w:rsid w:val="004246E0"/>
    <w:pPr>
      <w:keepNext/>
      <w:jc w:val="right"/>
      <w:outlineLvl w:val="7"/>
    </w:pPr>
    <w:rPr>
      <w:b/>
      <w:color w:val="000000"/>
    </w:rPr>
  </w:style>
  <w:style w:type="paragraph" w:styleId="Nadpis9">
    <w:name w:val="heading 9"/>
    <w:basedOn w:val="Normln"/>
    <w:next w:val="Normln"/>
    <w:link w:val="Nadpis9Char"/>
    <w:qFormat/>
    <w:rsid w:val="004246E0"/>
    <w:pPr>
      <w:keepNext/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246E0"/>
    <w:pPr>
      <w:spacing w:before="141"/>
    </w:pPr>
    <w:rPr>
      <w:rFonts w:ascii="TimesE" w:hAnsi="TimesE"/>
      <w:color w:val="000000"/>
      <w:sz w:val="24"/>
    </w:rPr>
  </w:style>
  <w:style w:type="paragraph" w:styleId="Zpat">
    <w:name w:val="footer"/>
    <w:basedOn w:val="Normln"/>
    <w:link w:val="ZpatChar"/>
    <w:rsid w:val="004246E0"/>
    <w:pPr>
      <w:tabs>
        <w:tab w:val="center" w:pos="4536"/>
        <w:tab w:val="right" w:pos="9072"/>
      </w:tabs>
    </w:pPr>
  </w:style>
  <w:style w:type="paragraph" w:styleId="Seznamsodrkami2">
    <w:name w:val="List Bullet 2"/>
    <w:basedOn w:val="Normln"/>
    <w:semiHidden/>
    <w:rsid w:val="004246E0"/>
    <w:pPr>
      <w:ind w:left="568" w:hanging="284"/>
    </w:pPr>
    <w:rPr>
      <w:sz w:val="24"/>
    </w:rPr>
  </w:style>
  <w:style w:type="paragraph" w:styleId="Seznamsodrkami">
    <w:name w:val="List Bullet"/>
    <w:basedOn w:val="Normln"/>
    <w:semiHidden/>
    <w:rsid w:val="004246E0"/>
    <w:pPr>
      <w:ind w:left="284" w:hanging="284"/>
    </w:pPr>
    <w:rPr>
      <w:sz w:val="24"/>
    </w:rPr>
  </w:style>
  <w:style w:type="paragraph" w:styleId="Seznamsodrkami3">
    <w:name w:val="List Bullet 3"/>
    <w:basedOn w:val="Normln"/>
    <w:semiHidden/>
    <w:rsid w:val="004246E0"/>
    <w:pPr>
      <w:ind w:left="851" w:hanging="284"/>
    </w:pPr>
    <w:rPr>
      <w:sz w:val="24"/>
    </w:rPr>
  </w:style>
  <w:style w:type="paragraph" w:styleId="slovanseznam">
    <w:name w:val="List Number"/>
    <w:basedOn w:val="Normln"/>
    <w:semiHidden/>
    <w:rsid w:val="004246E0"/>
    <w:pPr>
      <w:ind w:left="284" w:hanging="284"/>
    </w:pPr>
    <w:rPr>
      <w:sz w:val="24"/>
    </w:rPr>
  </w:style>
  <w:style w:type="paragraph" w:styleId="slovanseznam5">
    <w:name w:val="List Number 5"/>
    <w:basedOn w:val="Normln"/>
    <w:semiHidden/>
    <w:rsid w:val="004246E0"/>
    <w:pPr>
      <w:ind w:left="1415" w:hanging="283"/>
    </w:pPr>
  </w:style>
  <w:style w:type="character" w:styleId="slostrnky">
    <w:name w:val="page number"/>
    <w:basedOn w:val="Standardnpsmoodstavce"/>
    <w:semiHidden/>
    <w:rsid w:val="004246E0"/>
  </w:style>
  <w:style w:type="paragraph" w:customStyle="1" w:styleId="BodyText21">
    <w:name w:val="Body Text 21"/>
    <w:basedOn w:val="Normln"/>
    <w:rsid w:val="004246E0"/>
    <w:pPr>
      <w:widowControl w:val="0"/>
      <w:ind w:right="-284"/>
      <w:jc w:val="left"/>
    </w:pPr>
    <w:rPr>
      <w:sz w:val="18"/>
    </w:rPr>
  </w:style>
  <w:style w:type="paragraph" w:styleId="Zhlav">
    <w:name w:val="header"/>
    <w:basedOn w:val="Normln"/>
    <w:semiHidden/>
    <w:rsid w:val="004246E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4246E0"/>
    <w:pPr>
      <w:spacing w:before="57" w:after="57"/>
    </w:pPr>
    <w:rPr>
      <w:rFonts w:ascii="Times New Roman" w:hAnsi="Times New Roman"/>
      <w:sz w:val="24"/>
      <w:szCs w:val="24"/>
    </w:rPr>
  </w:style>
  <w:style w:type="paragraph" w:styleId="Nzev">
    <w:name w:val="Title"/>
    <w:aliases w:val="B"/>
    <w:basedOn w:val="Normln"/>
    <w:link w:val="NzevChar"/>
    <w:qFormat/>
    <w:rsid w:val="004246E0"/>
    <w:pPr>
      <w:jc w:val="center"/>
    </w:pPr>
    <w:rPr>
      <w:rFonts w:ascii="Times New Roman" w:hAnsi="Times New Roman"/>
      <w:b/>
      <w:sz w:val="32"/>
    </w:rPr>
  </w:style>
  <w:style w:type="character" w:customStyle="1" w:styleId="value">
    <w:name w:val="value"/>
    <w:basedOn w:val="Standardnpsmoodstavce"/>
    <w:rsid w:val="004246E0"/>
  </w:style>
  <w:style w:type="paragraph" w:styleId="Zkladntextodsazen2">
    <w:name w:val="Body Text Indent 2"/>
    <w:basedOn w:val="Normln"/>
    <w:semiHidden/>
    <w:rsid w:val="004246E0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4246E0"/>
    <w:pPr>
      <w:spacing w:after="120"/>
      <w:ind w:left="283"/>
    </w:pPr>
    <w:rPr>
      <w:sz w:val="16"/>
      <w:szCs w:val="16"/>
    </w:rPr>
  </w:style>
  <w:style w:type="paragraph" w:customStyle="1" w:styleId="Import7">
    <w:name w:val="Import 7"/>
    <w:rsid w:val="004246E0"/>
    <w:pPr>
      <w:tabs>
        <w:tab w:val="left" w:pos="1224"/>
        <w:tab w:val="left" w:pos="5832"/>
      </w:tabs>
      <w:jc w:val="both"/>
    </w:pPr>
    <w:rPr>
      <w:rFonts w:ascii="Tms Rmn" w:hAnsi="Tms Rmn"/>
      <w:sz w:val="24"/>
      <w:lang w:val="en-US"/>
    </w:rPr>
  </w:style>
  <w:style w:type="paragraph" w:styleId="Zkladntext2">
    <w:name w:val="Body Text 2"/>
    <w:basedOn w:val="Normln"/>
    <w:semiHidden/>
    <w:rsid w:val="004246E0"/>
    <w:pPr>
      <w:spacing w:after="120" w:line="480" w:lineRule="auto"/>
    </w:pPr>
  </w:style>
  <w:style w:type="paragraph" w:styleId="Zkladntextodsazen">
    <w:name w:val="Body Text Indent"/>
    <w:basedOn w:val="Normln"/>
    <w:semiHidden/>
    <w:rsid w:val="004246E0"/>
    <w:pPr>
      <w:ind w:firstLine="708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C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CB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EB1"/>
    <w:pPr>
      <w:ind w:left="720"/>
      <w:contextualSpacing/>
    </w:pPr>
  </w:style>
  <w:style w:type="paragraph" w:customStyle="1" w:styleId="AqpTabulka">
    <w:name w:val="AqpTabulka"/>
    <w:basedOn w:val="Normln"/>
    <w:rsid w:val="00426168"/>
    <w:pPr>
      <w:keepLines/>
      <w:spacing w:before="20" w:after="20"/>
      <w:jc w:val="left"/>
    </w:pPr>
    <w:rPr>
      <w:rFonts w:ascii="Arial Narrow" w:hAnsi="Arial Narrow"/>
      <w:sz w:val="20"/>
      <w:szCs w:val="24"/>
    </w:rPr>
  </w:style>
  <w:style w:type="paragraph" w:customStyle="1" w:styleId="AqpTextCharCharCharCharCharCharCharCharCharCharChar">
    <w:name w:val="AqpText Char Char Char Char Char Char Char Char Char Char Char"/>
    <w:basedOn w:val="Normln"/>
    <w:link w:val="AqpTextCharCharCharCharCharCharCharCharCharCharCharChar"/>
    <w:rsid w:val="00DE61CD"/>
    <w:pPr>
      <w:spacing w:before="120"/>
    </w:pPr>
    <w:rPr>
      <w:rFonts w:ascii="Arial Narrow" w:hAnsi="Arial Narrow"/>
      <w:sz w:val="24"/>
      <w:szCs w:val="24"/>
    </w:rPr>
  </w:style>
  <w:style w:type="character" w:customStyle="1" w:styleId="AqpTextCharCharCharCharCharCharCharCharCharCharCharChar">
    <w:name w:val="AqpText Char Char Char Char Char Char Char Char Char Char Char Char"/>
    <w:basedOn w:val="Standardnpsmoodstavce"/>
    <w:link w:val="AqpTextCharCharCharCharCharCharCharCharCharCharChar"/>
    <w:rsid w:val="00DE61CD"/>
    <w:rPr>
      <w:rFonts w:ascii="Arial Narrow" w:hAnsi="Arial Narrow"/>
      <w:sz w:val="24"/>
      <w:szCs w:val="24"/>
    </w:rPr>
  </w:style>
  <w:style w:type="paragraph" w:customStyle="1" w:styleId="AqpNadpisCharChar">
    <w:name w:val="AqpNadpis Char Char"/>
    <w:basedOn w:val="Normln"/>
    <w:next w:val="Normln"/>
    <w:link w:val="AqpNadpisCharCharChar"/>
    <w:rsid w:val="00DE61CD"/>
    <w:pPr>
      <w:keepNext/>
      <w:spacing w:before="180" w:after="120"/>
    </w:pPr>
    <w:rPr>
      <w:b/>
      <w:spacing w:val="10"/>
      <w:sz w:val="24"/>
      <w:szCs w:val="24"/>
    </w:rPr>
  </w:style>
  <w:style w:type="character" w:customStyle="1" w:styleId="AqpNadpisCharCharChar">
    <w:name w:val="AqpNadpis Char Char Char"/>
    <w:basedOn w:val="Standardnpsmoodstavce"/>
    <w:link w:val="AqpNadpisCharChar"/>
    <w:rsid w:val="00DE61CD"/>
    <w:rPr>
      <w:rFonts w:ascii="Arial" w:hAnsi="Arial"/>
      <w:b/>
      <w:spacing w:val="10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F126DD"/>
    <w:rPr>
      <w:rFonts w:ascii="Arial" w:hAnsi="Arial"/>
      <w:sz w:val="22"/>
    </w:rPr>
  </w:style>
  <w:style w:type="paragraph" w:customStyle="1" w:styleId="WW-Prosttext">
    <w:name w:val="WW-Prostý text"/>
    <w:basedOn w:val="Normln"/>
    <w:rsid w:val="00343892"/>
    <w:pPr>
      <w:widowControl w:val="0"/>
      <w:jc w:val="left"/>
    </w:pPr>
    <w:rPr>
      <w:rFonts w:ascii="Courier New" w:hAnsi="Courier New"/>
      <w:sz w:val="20"/>
    </w:rPr>
  </w:style>
  <w:style w:type="character" w:customStyle="1" w:styleId="NzevChar">
    <w:name w:val="Název Char"/>
    <w:aliases w:val="B Char"/>
    <w:link w:val="Nzev"/>
    <w:rsid w:val="00343892"/>
    <w:rPr>
      <w:b/>
      <w:sz w:val="32"/>
    </w:rPr>
  </w:style>
  <w:style w:type="paragraph" w:customStyle="1" w:styleId="Style11">
    <w:name w:val="Style11"/>
    <w:basedOn w:val="Normln"/>
    <w:uiPriority w:val="99"/>
    <w:rsid w:val="00343892"/>
    <w:pPr>
      <w:widowControl w:val="0"/>
      <w:autoSpaceDE w:val="0"/>
      <w:autoSpaceDN w:val="0"/>
      <w:adjustRightInd w:val="0"/>
      <w:spacing w:line="360" w:lineRule="exact"/>
      <w:ind w:firstLine="749"/>
    </w:pPr>
    <w:rPr>
      <w:rFonts w:ascii="Georgia" w:hAnsi="Georgia"/>
      <w:sz w:val="24"/>
      <w:szCs w:val="24"/>
    </w:rPr>
  </w:style>
  <w:style w:type="character" w:customStyle="1" w:styleId="FontStyle18">
    <w:name w:val="Font Style18"/>
    <w:uiPriority w:val="99"/>
    <w:rsid w:val="00343892"/>
    <w:rPr>
      <w:rFonts w:ascii="Courier New" w:hAnsi="Courier New" w:cs="Courier New"/>
      <w:sz w:val="22"/>
      <w:szCs w:val="22"/>
    </w:rPr>
  </w:style>
  <w:style w:type="paragraph" w:customStyle="1" w:styleId="Style8">
    <w:name w:val="Style8"/>
    <w:basedOn w:val="Normln"/>
    <w:uiPriority w:val="99"/>
    <w:rsid w:val="00343892"/>
    <w:pPr>
      <w:widowControl w:val="0"/>
      <w:autoSpaceDE w:val="0"/>
      <w:autoSpaceDN w:val="0"/>
      <w:adjustRightInd w:val="0"/>
      <w:spacing w:line="356" w:lineRule="exact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Normln"/>
    <w:uiPriority w:val="99"/>
    <w:rsid w:val="00343892"/>
    <w:pPr>
      <w:widowControl w:val="0"/>
      <w:autoSpaceDE w:val="0"/>
      <w:autoSpaceDN w:val="0"/>
      <w:adjustRightInd w:val="0"/>
      <w:spacing w:line="358" w:lineRule="exact"/>
      <w:ind w:firstLine="727"/>
      <w:jc w:val="left"/>
    </w:pPr>
    <w:rPr>
      <w:rFonts w:ascii="Georgia" w:hAnsi="Georgia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545F7"/>
    <w:rPr>
      <w:rFonts w:ascii="TimesE" w:hAnsi="TimesE"/>
      <w:color w:val="000000"/>
      <w:sz w:val="24"/>
    </w:rPr>
  </w:style>
  <w:style w:type="character" w:styleId="Hypertextovodkaz">
    <w:name w:val="Hyperlink"/>
    <w:basedOn w:val="Standardnpsmoodstavce"/>
    <w:uiPriority w:val="99"/>
    <w:unhideWhenUsed/>
    <w:rsid w:val="00C60CFD"/>
    <w:rPr>
      <w:color w:val="0000FF" w:themeColor="hyperlink"/>
      <w:u w:val="single"/>
    </w:rPr>
  </w:style>
  <w:style w:type="character" w:customStyle="1" w:styleId="Nadpis8Char">
    <w:name w:val="Nadpis 8 Char"/>
    <w:basedOn w:val="Standardnpsmoodstavce"/>
    <w:link w:val="Nadpis8"/>
    <w:rsid w:val="004A6A8F"/>
    <w:rPr>
      <w:rFonts w:ascii="Arial" w:hAnsi="Arial"/>
      <w:b/>
      <w:color w:val="000000"/>
      <w:sz w:val="22"/>
    </w:rPr>
  </w:style>
  <w:style w:type="character" w:customStyle="1" w:styleId="Nadpis9Char">
    <w:name w:val="Nadpis 9 Char"/>
    <w:basedOn w:val="Standardnpsmoodstavce"/>
    <w:link w:val="Nadpis9"/>
    <w:rsid w:val="00AE4A1A"/>
    <w:rPr>
      <w:rFonts w:ascii="Arial" w:hAnsi="Arial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601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2030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560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4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E844-A0FE-4106-A82A-401B4C24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11785</TotalTime>
  <Pages>3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 JVS, a.s. Rudolfov</vt:lpstr>
    </vt:vector>
  </TitlesOfParts>
  <Company>1. JVS a.s.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JVS, a.s. Rudolfov</dc:title>
  <dc:subject/>
  <dc:creator>Jirka</dc:creator>
  <cp:keywords/>
  <cp:lastModifiedBy>Černý Jiří</cp:lastModifiedBy>
  <cp:revision>140</cp:revision>
  <cp:lastPrinted>2018-12-13T10:49:00Z</cp:lastPrinted>
  <dcterms:created xsi:type="dcterms:W3CDTF">2011-03-02T11:42:00Z</dcterms:created>
  <dcterms:modified xsi:type="dcterms:W3CDTF">2018-12-13T13:02:00Z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